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3E" w:rsidRPr="00A76DD5" w:rsidRDefault="009D673E" w:rsidP="00A76DD5">
      <w:pPr>
        <w:jc w:val="center"/>
        <w:rPr>
          <w:rFonts w:asciiTheme="minorEastAsia" w:hAnsiTheme="minorEastAsia"/>
          <w:b/>
          <w:sz w:val="44"/>
          <w:szCs w:val="44"/>
        </w:rPr>
      </w:pPr>
      <w:r w:rsidRPr="00A76DD5">
        <w:rPr>
          <w:rFonts w:asciiTheme="minorEastAsia" w:hAnsiTheme="minorEastAsia" w:hint="eastAsia"/>
          <w:b/>
          <w:sz w:val="44"/>
          <w:szCs w:val="44"/>
        </w:rPr>
        <w:t>2</w:t>
      </w:r>
      <w:r w:rsidRPr="00A76DD5">
        <w:rPr>
          <w:rFonts w:asciiTheme="minorEastAsia" w:hAnsiTheme="minorEastAsia"/>
          <w:b/>
          <w:sz w:val="44"/>
          <w:szCs w:val="44"/>
        </w:rPr>
        <w:t>019</w:t>
      </w:r>
      <w:r w:rsidR="00B439AE" w:rsidRPr="00A76DD5">
        <w:rPr>
          <w:rFonts w:asciiTheme="minorEastAsia" w:hAnsiTheme="minorEastAsia"/>
          <w:b/>
          <w:sz w:val="44"/>
          <w:szCs w:val="44"/>
        </w:rPr>
        <w:t>年南孚电池校园招聘会</w:t>
      </w:r>
    </w:p>
    <w:p w:rsidR="007F31B2" w:rsidRDefault="007F31B2" w:rsidP="009D673E">
      <w:pPr>
        <w:jc w:val="left"/>
        <w:rPr>
          <w:rFonts w:asciiTheme="minorEastAsia" w:hAnsiTheme="minorEastAsia"/>
          <w:b/>
        </w:rPr>
      </w:pPr>
    </w:p>
    <w:p w:rsidR="00B439AE" w:rsidRPr="00A76DD5" w:rsidRDefault="00B439AE" w:rsidP="00A76DD5">
      <w:pPr>
        <w:spacing w:line="48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76DD5">
        <w:rPr>
          <w:rFonts w:asciiTheme="minorEastAsia" w:hAnsiTheme="minorEastAsia"/>
          <w:b/>
          <w:sz w:val="24"/>
          <w:szCs w:val="24"/>
        </w:rPr>
        <w:t>公司介绍</w:t>
      </w:r>
    </w:p>
    <w:p w:rsidR="00B439AE" w:rsidRPr="00A76DD5" w:rsidRDefault="00B439AE" w:rsidP="00A76DD5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76DD5">
        <w:rPr>
          <w:rFonts w:asciiTheme="minorEastAsia" w:hAnsiTheme="minorEastAsia" w:hint="eastAsia"/>
          <w:sz w:val="24"/>
          <w:szCs w:val="24"/>
        </w:rPr>
        <w:t>南孚，是世界四大碱性电池生产商之一，坐落在山清水秀的闽北山城——南平，拥有花园式工厂，营销中心和研发中心分别位于国际化大都市上海、深圳。30年来，南孚的发展波澜壮阔</w:t>
      </w:r>
      <w:r w:rsidRPr="00A76DD5">
        <w:rPr>
          <w:rFonts w:asciiTheme="minorEastAsia" w:hAnsiTheme="minorEastAsia" w:hint="eastAsia"/>
          <w:color w:val="000000" w:themeColor="text1"/>
          <w:sz w:val="24"/>
          <w:szCs w:val="24"/>
        </w:rPr>
        <w:t>，南孚市场占有率快速增长，并遥遥领先，南孚荣登中国500强最具价值品牌榜。</w:t>
      </w:r>
      <w:r w:rsidRPr="00A76DD5">
        <w:rPr>
          <w:rFonts w:asciiTheme="minorEastAsia" w:hAnsiTheme="minorEastAsia" w:hint="eastAsia"/>
          <w:sz w:val="24"/>
          <w:szCs w:val="24"/>
        </w:rPr>
        <w:t>南孚是国家认证企业技术中心、博士后科研工作站、全国文明单位。</w:t>
      </w:r>
      <w:r w:rsidR="00FB73FF">
        <w:rPr>
          <w:rFonts w:asciiTheme="minorEastAsia" w:hAnsiTheme="minorEastAsia" w:hint="eastAsia"/>
          <w:sz w:val="24"/>
          <w:szCs w:val="24"/>
        </w:rPr>
        <w:t>欢迎有识之士加盟新南孚，共创未来！</w:t>
      </w:r>
    </w:p>
    <w:p w:rsidR="00B439AE" w:rsidRPr="00A76DD5" w:rsidRDefault="00B439AE" w:rsidP="00A76DD5">
      <w:pPr>
        <w:spacing w:line="48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A76DD5">
        <w:rPr>
          <w:rFonts w:asciiTheme="minorEastAsia" w:hAnsiTheme="minorEastAsia"/>
          <w:b/>
          <w:sz w:val="24"/>
          <w:szCs w:val="24"/>
        </w:rPr>
        <w:t>招聘岗位</w:t>
      </w:r>
      <w:r w:rsidRPr="00A76DD5">
        <w:rPr>
          <w:rFonts w:asciiTheme="minorEastAsia" w:hAnsiTheme="minorEastAsia" w:hint="eastAsia"/>
          <w:b/>
          <w:sz w:val="24"/>
          <w:szCs w:val="24"/>
        </w:rPr>
        <w:t>：</w:t>
      </w:r>
    </w:p>
    <w:tbl>
      <w:tblPr>
        <w:tblStyle w:val="a5"/>
        <w:tblW w:w="11341" w:type="dxa"/>
        <w:tblInd w:w="-1565" w:type="dxa"/>
        <w:tblLook w:val="04A0" w:firstRow="1" w:lastRow="0" w:firstColumn="1" w:lastColumn="0" w:noHBand="0" w:noVBand="1"/>
      </w:tblPr>
      <w:tblGrid>
        <w:gridCol w:w="1702"/>
        <w:gridCol w:w="2410"/>
        <w:gridCol w:w="5103"/>
        <w:gridCol w:w="709"/>
        <w:gridCol w:w="1417"/>
      </w:tblGrid>
      <w:tr w:rsidR="00B17013" w:rsidRPr="00A76DD5" w:rsidTr="00063083">
        <w:trPr>
          <w:trHeight w:val="166"/>
        </w:trPr>
        <w:tc>
          <w:tcPr>
            <w:tcW w:w="1702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招聘岗位</w:t>
            </w:r>
          </w:p>
        </w:tc>
        <w:tc>
          <w:tcPr>
            <w:tcW w:w="5103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核心要求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工作地点</w:t>
            </w:r>
          </w:p>
        </w:tc>
      </w:tr>
      <w:tr w:rsidR="00B17013" w:rsidRPr="00A76DD5" w:rsidTr="00063083">
        <w:trPr>
          <w:trHeight w:val="306"/>
        </w:trPr>
        <w:tc>
          <w:tcPr>
            <w:tcW w:w="1702" w:type="dxa"/>
            <w:hideMark/>
          </w:tcPr>
          <w:p w:rsidR="00B17013" w:rsidRPr="00A76DD5" w:rsidRDefault="001164B9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销售中心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销售管理培训生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  <w:r w:rsidR="005E236E" w:rsidRPr="00A76DD5">
              <w:rPr>
                <w:rFonts w:asciiTheme="minorEastAsia" w:hAnsiTheme="minorEastAsia" w:hint="eastAsia"/>
                <w:sz w:val="24"/>
                <w:szCs w:val="24"/>
              </w:rPr>
              <w:t>学历，</w:t>
            </w:r>
            <w:r w:rsidR="00372558">
              <w:rPr>
                <w:rFonts w:asciiTheme="minorEastAsia" w:hAnsi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5F7332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全国</w:t>
            </w:r>
          </w:p>
        </w:tc>
      </w:tr>
      <w:tr w:rsidR="00B17013" w:rsidRPr="00A76DD5" w:rsidTr="00063083">
        <w:trPr>
          <w:trHeight w:val="279"/>
        </w:trPr>
        <w:tc>
          <w:tcPr>
            <w:tcW w:w="1702" w:type="dxa"/>
            <w:hideMark/>
          </w:tcPr>
          <w:p w:rsidR="00B17013" w:rsidRPr="00A76DD5" w:rsidRDefault="001164B9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研发中心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电子工程管理培训生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  <w:r w:rsidR="00B439AE" w:rsidRPr="00A76DD5">
              <w:rPr>
                <w:rFonts w:asciiTheme="minorEastAsia" w:hAnsiTheme="minorEastAsia" w:hint="eastAsia"/>
                <w:sz w:val="24"/>
                <w:szCs w:val="24"/>
              </w:rPr>
              <w:t>及以上</w:t>
            </w: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学历，电</w:t>
            </w:r>
            <w:r w:rsidR="00927AA8">
              <w:rPr>
                <w:rFonts w:asciiTheme="minorEastAsia" w:hAnsiTheme="minorEastAsia" w:hint="eastAsia"/>
                <w:sz w:val="24"/>
                <w:szCs w:val="24"/>
              </w:rPr>
              <w:t>子，通信工程</w:t>
            </w:r>
            <w:r w:rsidR="005E236E" w:rsidRPr="00A76DD5">
              <w:rPr>
                <w:rFonts w:asciiTheme="minorEastAsia" w:hAnsiTheme="minorEastAsia" w:hint="eastAsia"/>
                <w:sz w:val="24"/>
                <w:szCs w:val="24"/>
              </w:rPr>
              <w:t>相关专业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南平</w:t>
            </w:r>
          </w:p>
        </w:tc>
      </w:tr>
      <w:tr w:rsidR="00B17013" w:rsidRPr="00A76DD5" w:rsidTr="00063083">
        <w:trPr>
          <w:trHeight w:val="383"/>
        </w:trPr>
        <w:tc>
          <w:tcPr>
            <w:tcW w:w="1702" w:type="dxa"/>
            <w:hideMark/>
          </w:tcPr>
          <w:p w:rsidR="00B17013" w:rsidRPr="00A76DD5" w:rsidRDefault="001164B9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研发中心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化学工程管理培训生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  <w:r w:rsidR="00B439AE" w:rsidRPr="00A76DD5">
              <w:rPr>
                <w:rFonts w:asciiTheme="minorEastAsia" w:hAnsiTheme="minorEastAsia" w:hint="eastAsia"/>
                <w:sz w:val="24"/>
                <w:szCs w:val="24"/>
              </w:rPr>
              <w:t>及以上</w:t>
            </w: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学历，</w:t>
            </w:r>
            <w:r w:rsidR="005E236E" w:rsidRPr="00A76DD5">
              <w:rPr>
                <w:rFonts w:asciiTheme="minorEastAsia" w:hAnsiTheme="minorEastAsia" w:hint="eastAsia"/>
                <w:sz w:val="24"/>
                <w:szCs w:val="24"/>
              </w:rPr>
              <w:t>化学，电化学等相关专业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060E8" w:rsidRPr="00A76DD5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南平</w:t>
            </w:r>
          </w:p>
        </w:tc>
      </w:tr>
      <w:tr w:rsidR="00B17013" w:rsidRPr="00A76DD5" w:rsidTr="00063083">
        <w:trPr>
          <w:trHeight w:val="381"/>
        </w:trPr>
        <w:tc>
          <w:tcPr>
            <w:tcW w:w="1702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工艺技术部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工艺工程管理培训生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本科学历，</w:t>
            </w:r>
            <w:r w:rsidR="005E236E" w:rsidRPr="00A76DD5">
              <w:rPr>
                <w:rFonts w:asciiTheme="minorEastAsia" w:hAnsiTheme="minorEastAsia" w:hint="eastAsia"/>
                <w:sz w:val="24"/>
                <w:szCs w:val="24"/>
              </w:rPr>
              <w:t>化学，电化学等相关专业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南平</w:t>
            </w:r>
          </w:p>
        </w:tc>
      </w:tr>
      <w:tr w:rsidR="00B17013" w:rsidRPr="00A76DD5" w:rsidTr="00063083">
        <w:trPr>
          <w:trHeight w:val="415"/>
        </w:trPr>
        <w:tc>
          <w:tcPr>
            <w:tcW w:w="1702" w:type="dxa"/>
            <w:hideMark/>
          </w:tcPr>
          <w:p w:rsidR="00B17013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项目管理办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项目管理培训生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本科学历，理工科专业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南平</w:t>
            </w:r>
          </w:p>
        </w:tc>
      </w:tr>
      <w:tr w:rsidR="00B17013" w:rsidRPr="00A76DD5" w:rsidTr="00063083">
        <w:trPr>
          <w:trHeight w:val="369"/>
        </w:trPr>
        <w:tc>
          <w:tcPr>
            <w:tcW w:w="1702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质检部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质检工程管理培训生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本科学历，化学，电子等相关专业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南平</w:t>
            </w:r>
          </w:p>
        </w:tc>
      </w:tr>
      <w:tr w:rsidR="00B17013" w:rsidRPr="00A76DD5" w:rsidTr="00063083">
        <w:trPr>
          <w:trHeight w:val="73"/>
        </w:trPr>
        <w:tc>
          <w:tcPr>
            <w:tcW w:w="1702" w:type="dxa"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交付中心</w:t>
            </w:r>
          </w:p>
        </w:tc>
        <w:tc>
          <w:tcPr>
            <w:tcW w:w="2410" w:type="dxa"/>
            <w:noWrap/>
            <w:hideMark/>
          </w:tcPr>
          <w:p w:rsidR="00B1701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交付管理培训生</w:t>
            </w:r>
          </w:p>
        </w:tc>
        <w:tc>
          <w:tcPr>
            <w:tcW w:w="5103" w:type="dxa"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本科学历，</w:t>
            </w:r>
            <w:r w:rsidR="003060E8" w:rsidRPr="00A76DD5">
              <w:rPr>
                <w:rFonts w:asciiTheme="minorEastAsia" w:hAnsiTheme="minorEastAsia" w:hint="eastAsia"/>
                <w:sz w:val="24"/>
                <w:szCs w:val="24"/>
              </w:rPr>
              <w:t>物流管理</w:t>
            </w: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等相关专业</w:t>
            </w:r>
          </w:p>
        </w:tc>
        <w:tc>
          <w:tcPr>
            <w:tcW w:w="709" w:type="dxa"/>
            <w:noWrap/>
            <w:hideMark/>
          </w:tcPr>
          <w:p w:rsidR="00B17013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B17013" w:rsidRPr="00A76DD5" w:rsidRDefault="00B17013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南平</w:t>
            </w:r>
          </w:p>
        </w:tc>
      </w:tr>
      <w:tr w:rsidR="00010A93" w:rsidRPr="00A76DD5" w:rsidTr="00063083">
        <w:trPr>
          <w:trHeight w:val="73"/>
        </w:trPr>
        <w:tc>
          <w:tcPr>
            <w:tcW w:w="1702" w:type="dxa"/>
          </w:tcPr>
          <w:p w:rsidR="00010A9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信息技术部</w:t>
            </w:r>
          </w:p>
        </w:tc>
        <w:tc>
          <w:tcPr>
            <w:tcW w:w="2410" w:type="dxa"/>
            <w:noWrap/>
          </w:tcPr>
          <w:p w:rsidR="00010A93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信息系统管理培训生</w:t>
            </w:r>
          </w:p>
        </w:tc>
        <w:tc>
          <w:tcPr>
            <w:tcW w:w="5103" w:type="dxa"/>
          </w:tcPr>
          <w:p w:rsidR="00010A93" w:rsidRPr="00A76DD5" w:rsidRDefault="008B4BEF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/>
                <w:sz w:val="24"/>
                <w:szCs w:val="24"/>
              </w:rPr>
              <w:t>本科学历</w:t>
            </w: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3060E8" w:rsidRPr="00A76DD5"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 w:rsidRPr="00A76DD5">
              <w:rPr>
                <w:rFonts w:asciiTheme="minorEastAsia" w:hAnsiTheme="minorEastAsia"/>
                <w:sz w:val="24"/>
                <w:szCs w:val="24"/>
              </w:rPr>
              <w:t>等相关专业</w:t>
            </w:r>
          </w:p>
        </w:tc>
        <w:tc>
          <w:tcPr>
            <w:tcW w:w="709" w:type="dxa"/>
            <w:noWrap/>
          </w:tcPr>
          <w:p w:rsidR="00010A93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010A93" w:rsidRPr="00A76DD5" w:rsidRDefault="008B4BEF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/>
                <w:sz w:val="24"/>
                <w:szCs w:val="24"/>
              </w:rPr>
              <w:t>南平</w:t>
            </w:r>
          </w:p>
        </w:tc>
      </w:tr>
      <w:tr w:rsidR="003060E8" w:rsidRPr="00A76DD5" w:rsidTr="00063083">
        <w:trPr>
          <w:trHeight w:val="73"/>
        </w:trPr>
        <w:tc>
          <w:tcPr>
            <w:tcW w:w="1702" w:type="dxa"/>
          </w:tcPr>
          <w:p w:rsidR="003060E8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锂电事业部</w:t>
            </w:r>
          </w:p>
        </w:tc>
        <w:tc>
          <w:tcPr>
            <w:tcW w:w="2410" w:type="dxa"/>
            <w:noWrap/>
          </w:tcPr>
          <w:p w:rsidR="003060E8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机械工程管理培训生</w:t>
            </w:r>
          </w:p>
        </w:tc>
        <w:tc>
          <w:tcPr>
            <w:tcW w:w="5103" w:type="dxa"/>
          </w:tcPr>
          <w:p w:rsidR="003060E8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/>
                <w:sz w:val="24"/>
                <w:szCs w:val="24"/>
              </w:rPr>
              <w:t>本科</w:t>
            </w:r>
            <w:r w:rsidR="00B439AE" w:rsidRPr="00A76DD5">
              <w:rPr>
                <w:rFonts w:asciiTheme="minorEastAsia" w:hAnsiTheme="minorEastAsia"/>
                <w:sz w:val="24"/>
                <w:szCs w:val="24"/>
              </w:rPr>
              <w:t>及以上</w:t>
            </w:r>
            <w:r w:rsidRPr="00A76DD5">
              <w:rPr>
                <w:rFonts w:asciiTheme="minorEastAsia" w:hAnsiTheme="minorEastAsia"/>
                <w:sz w:val="24"/>
                <w:szCs w:val="24"/>
              </w:rPr>
              <w:t>学历</w:t>
            </w:r>
            <w:r w:rsidRPr="00A76DD5">
              <w:rPr>
                <w:rFonts w:asciiTheme="minorEastAsia" w:hAnsiTheme="minorEastAsia" w:hint="eastAsia"/>
                <w:sz w:val="24"/>
                <w:szCs w:val="24"/>
              </w:rPr>
              <w:t>，机械电子</w:t>
            </w:r>
            <w:r w:rsidRPr="00A76DD5">
              <w:rPr>
                <w:rFonts w:asciiTheme="minorEastAsia" w:hAnsiTheme="minorEastAsia"/>
                <w:sz w:val="24"/>
                <w:szCs w:val="24"/>
              </w:rPr>
              <w:t>等相关专业</w:t>
            </w:r>
          </w:p>
        </w:tc>
        <w:tc>
          <w:tcPr>
            <w:tcW w:w="709" w:type="dxa"/>
            <w:noWrap/>
          </w:tcPr>
          <w:p w:rsidR="003060E8" w:rsidRPr="00A76DD5" w:rsidRDefault="001F3F7C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3060E8" w:rsidRPr="00A76DD5" w:rsidRDefault="003060E8" w:rsidP="00A76DD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6DD5">
              <w:rPr>
                <w:rFonts w:asciiTheme="minorEastAsia" w:hAnsiTheme="minorEastAsia"/>
                <w:sz w:val="24"/>
                <w:szCs w:val="24"/>
              </w:rPr>
              <w:t>南平</w:t>
            </w:r>
          </w:p>
        </w:tc>
      </w:tr>
      <w:tr w:rsidR="00CF3E91" w:rsidRPr="00A76DD5" w:rsidTr="00063083">
        <w:trPr>
          <w:trHeight w:val="73"/>
        </w:trPr>
        <w:tc>
          <w:tcPr>
            <w:tcW w:w="1702" w:type="dxa"/>
          </w:tcPr>
          <w:p w:rsidR="00CF3E91" w:rsidRPr="00A76DD5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市场部</w:t>
            </w:r>
          </w:p>
        </w:tc>
        <w:tc>
          <w:tcPr>
            <w:tcW w:w="2410" w:type="dxa"/>
            <w:noWrap/>
          </w:tcPr>
          <w:p w:rsidR="00CF3E91" w:rsidRPr="00A76DD5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设计师</w:t>
            </w:r>
          </w:p>
        </w:tc>
        <w:tc>
          <w:tcPr>
            <w:tcW w:w="5103" w:type="dxa"/>
          </w:tcPr>
          <w:p w:rsidR="00CF3E91" w:rsidRPr="00A76DD5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本科学历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设计相关专业</w:t>
            </w:r>
          </w:p>
        </w:tc>
        <w:tc>
          <w:tcPr>
            <w:tcW w:w="709" w:type="dxa"/>
            <w:noWrap/>
          </w:tcPr>
          <w:p w:rsidR="00CF3E91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CF3E91" w:rsidRPr="00A76DD5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南平</w:t>
            </w:r>
          </w:p>
        </w:tc>
      </w:tr>
      <w:tr w:rsidR="00CF3E91" w:rsidRPr="00A76DD5" w:rsidTr="00063083">
        <w:trPr>
          <w:trHeight w:val="73"/>
        </w:trPr>
        <w:tc>
          <w:tcPr>
            <w:tcW w:w="1702" w:type="dxa"/>
          </w:tcPr>
          <w:p w:rsidR="00CF3E91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  <w:tc>
          <w:tcPr>
            <w:tcW w:w="2410" w:type="dxa"/>
            <w:noWrap/>
          </w:tcPr>
          <w:p w:rsidR="00CF3E91" w:rsidRDefault="00CF3E91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政府关系专员</w:t>
            </w:r>
          </w:p>
        </w:tc>
        <w:tc>
          <w:tcPr>
            <w:tcW w:w="5103" w:type="dxa"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本科学历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公共关系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行政管理专业</w:t>
            </w:r>
          </w:p>
        </w:tc>
        <w:tc>
          <w:tcPr>
            <w:tcW w:w="709" w:type="dxa"/>
            <w:noWrap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南平</w:t>
            </w:r>
          </w:p>
        </w:tc>
      </w:tr>
      <w:tr w:rsidR="00CF3E91" w:rsidRPr="00A76DD5" w:rsidTr="00063083">
        <w:trPr>
          <w:trHeight w:val="73"/>
        </w:trPr>
        <w:tc>
          <w:tcPr>
            <w:tcW w:w="1702" w:type="dxa"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  <w:tc>
          <w:tcPr>
            <w:tcW w:w="2410" w:type="dxa"/>
            <w:noWrap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基建专员</w:t>
            </w:r>
          </w:p>
        </w:tc>
        <w:tc>
          <w:tcPr>
            <w:tcW w:w="5103" w:type="dxa"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本科学历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土木工程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工程造价专业</w:t>
            </w:r>
          </w:p>
        </w:tc>
        <w:tc>
          <w:tcPr>
            <w:tcW w:w="709" w:type="dxa"/>
            <w:noWrap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CF3E91" w:rsidRDefault="00B77B8F" w:rsidP="00CF3E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南平</w:t>
            </w:r>
          </w:p>
        </w:tc>
      </w:tr>
    </w:tbl>
    <w:p w:rsidR="00F12E74" w:rsidRPr="00A76DD5" w:rsidRDefault="00F12E74" w:rsidP="00A76DD5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F12E74" w:rsidRPr="00A76DD5" w:rsidRDefault="00F12E74" w:rsidP="00A76DD5">
      <w:pPr>
        <w:pStyle w:val="a7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 w:rsidRPr="00A76DD5">
        <w:rPr>
          <w:rFonts w:asciiTheme="minorEastAsia" w:eastAsiaTheme="minorEastAsia" w:hAnsiTheme="minorEastAsia" w:cstheme="minorBidi"/>
          <w:b/>
          <w:kern w:val="2"/>
        </w:rPr>
        <w:t>薪酬福利</w:t>
      </w:r>
      <w:r w:rsidR="00B439AE" w:rsidRPr="00A76DD5">
        <w:rPr>
          <w:rFonts w:asciiTheme="minorEastAsia" w:eastAsiaTheme="minorEastAsia" w:hAnsiTheme="minorEastAsia" w:cstheme="minorBidi" w:hint="eastAsia"/>
          <w:b/>
          <w:kern w:val="2"/>
        </w:rPr>
        <w:t>：</w:t>
      </w:r>
    </w:p>
    <w:p w:rsidR="00F12E74" w:rsidRPr="00A76DD5" w:rsidRDefault="00F12E74" w:rsidP="00A76DD5">
      <w:pPr>
        <w:pStyle w:val="a7"/>
        <w:numPr>
          <w:ilvl w:val="0"/>
          <w:numId w:val="1"/>
        </w:numPr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 w:rsidRPr="00A76DD5">
        <w:rPr>
          <w:rFonts w:asciiTheme="minorEastAsia" w:eastAsiaTheme="minorEastAsia" w:hAnsiTheme="minorEastAsia" w:hint="eastAsia"/>
          <w:color w:val="333333"/>
        </w:rPr>
        <w:t>具有竞争力的薪酬体系：月薪</w:t>
      </w:r>
      <w:r w:rsidRPr="00A76DD5">
        <w:rPr>
          <w:rFonts w:asciiTheme="minorEastAsia" w:eastAsiaTheme="minorEastAsia" w:hAnsiTheme="minorEastAsia"/>
          <w:color w:val="333333"/>
        </w:rPr>
        <w:t>6000-</w:t>
      </w:r>
      <w:r w:rsidR="00794AFC" w:rsidRPr="00A76DD5">
        <w:rPr>
          <w:rFonts w:asciiTheme="minorEastAsia" w:eastAsiaTheme="minorEastAsia" w:hAnsiTheme="minorEastAsia"/>
          <w:color w:val="333333"/>
        </w:rPr>
        <w:t>10</w:t>
      </w:r>
      <w:r w:rsidRPr="00A76DD5">
        <w:rPr>
          <w:rFonts w:asciiTheme="minorEastAsia" w:eastAsiaTheme="minorEastAsia" w:hAnsiTheme="minorEastAsia"/>
          <w:color w:val="333333"/>
        </w:rPr>
        <w:t>000</w:t>
      </w:r>
      <w:r w:rsidRPr="00A76DD5">
        <w:rPr>
          <w:rFonts w:asciiTheme="minorEastAsia" w:eastAsiaTheme="minorEastAsia" w:hAnsiTheme="minorEastAsia" w:hint="eastAsia"/>
          <w:color w:val="333333"/>
        </w:rPr>
        <w:t>元</w:t>
      </w:r>
      <w:r w:rsidRPr="00A76DD5">
        <w:rPr>
          <w:rFonts w:asciiTheme="minorEastAsia" w:eastAsiaTheme="minorEastAsia" w:hAnsiTheme="minorEastAsia"/>
          <w:color w:val="333333"/>
        </w:rPr>
        <w:t>/</w:t>
      </w:r>
      <w:r w:rsidRPr="00A76DD5">
        <w:rPr>
          <w:rFonts w:asciiTheme="minorEastAsia" w:eastAsiaTheme="minorEastAsia" w:hAnsiTheme="minorEastAsia" w:hint="eastAsia"/>
          <w:color w:val="333333"/>
        </w:rPr>
        <w:t>月，另有项目奖金，年终奖金，每年至少一次调薪</w:t>
      </w:r>
    </w:p>
    <w:p w:rsidR="00F12E74" w:rsidRPr="00A76DD5" w:rsidRDefault="00F12E74" w:rsidP="00A76DD5">
      <w:pPr>
        <w:pStyle w:val="a7"/>
        <w:numPr>
          <w:ilvl w:val="0"/>
          <w:numId w:val="1"/>
        </w:numPr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 w:rsidRPr="00A76DD5">
        <w:rPr>
          <w:rFonts w:asciiTheme="minorEastAsia" w:eastAsiaTheme="minorEastAsia" w:hAnsiTheme="minorEastAsia"/>
          <w:color w:val="333333"/>
        </w:rPr>
        <w:t>具有竞争力的福利待遇</w:t>
      </w:r>
      <w:r w:rsidRPr="00A76DD5">
        <w:rPr>
          <w:rFonts w:asciiTheme="minorEastAsia" w:eastAsiaTheme="minorEastAsia" w:hAnsiTheme="minorEastAsia" w:hint="eastAsia"/>
          <w:color w:val="333333"/>
        </w:rPr>
        <w:t>：六险一金，节日福利，高温补贴，周末双休，带薪年假，法定节假日等</w:t>
      </w:r>
    </w:p>
    <w:p w:rsidR="00F12E74" w:rsidRPr="00A76DD5" w:rsidRDefault="00F12E74" w:rsidP="00A76DD5">
      <w:pPr>
        <w:pStyle w:val="a7"/>
        <w:numPr>
          <w:ilvl w:val="0"/>
          <w:numId w:val="1"/>
        </w:numPr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 w:rsidRPr="00A76DD5">
        <w:rPr>
          <w:rFonts w:asciiTheme="minorEastAsia" w:eastAsiaTheme="minorEastAsia" w:hAnsiTheme="minorEastAsia" w:hint="eastAsia"/>
          <w:color w:val="333333"/>
        </w:rPr>
        <w:t>完善的培养体系：专业培训（理论+</w:t>
      </w:r>
      <w:r w:rsidRPr="00A76DD5">
        <w:rPr>
          <w:rFonts w:asciiTheme="minorEastAsia" w:eastAsiaTheme="minorEastAsia" w:hAnsiTheme="minorEastAsia"/>
          <w:color w:val="333333"/>
        </w:rPr>
        <w:t>实践</w:t>
      </w:r>
      <w:r w:rsidRPr="00A76DD5">
        <w:rPr>
          <w:rFonts w:asciiTheme="minorEastAsia" w:eastAsiaTheme="minorEastAsia" w:hAnsiTheme="minorEastAsia" w:hint="eastAsia"/>
          <w:color w:val="333333"/>
        </w:rPr>
        <w:t>），导师带教</w:t>
      </w:r>
    </w:p>
    <w:p w:rsidR="00AC0AEE" w:rsidRPr="00A76DD5" w:rsidRDefault="00855622" w:rsidP="00A76DD5">
      <w:pPr>
        <w:pStyle w:val="a7"/>
        <w:numPr>
          <w:ilvl w:val="0"/>
          <w:numId w:val="1"/>
        </w:numPr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>
        <w:rPr>
          <w:rFonts w:asciiTheme="minorEastAsia" w:eastAsiaTheme="minorEastAsia" w:hAnsiTheme="minorEastAsia"/>
          <w:color w:val="333333"/>
        </w:rPr>
        <w:t>与政府人才政策对接</w:t>
      </w:r>
      <w:r>
        <w:rPr>
          <w:rFonts w:asciiTheme="minorEastAsia" w:eastAsiaTheme="minorEastAsia" w:hAnsiTheme="minorEastAsia" w:hint="eastAsia"/>
          <w:color w:val="333333"/>
        </w:rPr>
        <w:t>：</w:t>
      </w:r>
      <w:r w:rsidR="00AC0AEE" w:rsidRPr="00A76DD5">
        <w:rPr>
          <w:rFonts w:asciiTheme="minorEastAsia" w:eastAsiaTheme="minorEastAsia" w:hAnsiTheme="minorEastAsia" w:hint="eastAsia"/>
          <w:color w:val="333333"/>
        </w:rPr>
        <w:t>住房津贴，购房补贴，人才津贴等</w:t>
      </w:r>
    </w:p>
    <w:p w:rsidR="002701AD" w:rsidRDefault="00F12E74" w:rsidP="00B77B8F">
      <w:pPr>
        <w:pStyle w:val="a7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 w:rsidRPr="00A76DD5">
        <w:rPr>
          <w:rFonts w:asciiTheme="minorEastAsia" w:eastAsiaTheme="minorEastAsia" w:hAnsiTheme="minorEastAsia" w:cstheme="minorBidi" w:hint="eastAsia"/>
          <w:b/>
          <w:kern w:val="2"/>
        </w:rPr>
        <w:t>招聘流程：</w:t>
      </w:r>
    </w:p>
    <w:p w:rsidR="00F12E74" w:rsidRPr="002701AD" w:rsidRDefault="00F12E74" w:rsidP="00B77B8F">
      <w:pPr>
        <w:pStyle w:val="a7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b/>
          <w:kern w:val="2"/>
        </w:rPr>
      </w:pPr>
      <w:r w:rsidRPr="00A76DD5">
        <w:rPr>
          <w:rFonts w:asciiTheme="minorEastAsia" w:hAnsiTheme="minorEastAsia" w:hint="eastAsia"/>
          <w:color w:val="333333"/>
        </w:rPr>
        <w:t>简历投递-面试-录用</w:t>
      </w:r>
    </w:p>
    <w:p w:rsidR="00B439AE" w:rsidRPr="00CC50DA" w:rsidRDefault="00B439AE" w:rsidP="00A76DD5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6DD5">
        <w:rPr>
          <w:rFonts w:asciiTheme="minorEastAsia" w:hAnsiTheme="minorEastAsia" w:cs="宋体"/>
          <w:color w:val="333333"/>
          <w:kern w:val="0"/>
          <w:sz w:val="24"/>
          <w:szCs w:val="24"/>
        </w:rPr>
        <w:t>简历格式</w:t>
      </w:r>
      <w:r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Pr="00A76DD5">
        <w:rPr>
          <w:rFonts w:asciiTheme="minorEastAsia" w:hAnsiTheme="minorEastAsia" w:cs="宋体"/>
          <w:color w:val="333333"/>
          <w:kern w:val="0"/>
          <w:sz w:val="24"/>
          <w:szCs w:val="24"/>
        </w:rPr>
        <w:t>岗位</w:t>
      </w:r>
      <w:r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+</w:t>
      </w:r>
      <w:r w:rsidRPr="00A76DD5">
        <w:rPr>
          <w:rFonts w:asciiTheme="minorEastAsia" w:hAnsiTheme="minorEastAsia" w:cs="宋体"/>
          <w:color w:val="333333"/>
          <w:kern w:val="0"/>
          <w:sz w:val="24"/>
          <w:szCs w:val="24"/>
        </w:rPr>
        <w:t>姓名</w:t>
      </w:r>
      <w:r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+</w:t>
      </w:r>
      <w:r w:rsidR="00CC50DA">
        <w:rPr>
          <w:rFonts w:asciiTheme="minorEastAsia" w:hAnsiTheme="minorEastAsia" w:cs="宋体"/>
          <w:color w:val="333333"/>
          <w:kern w:val="0"/>
          <w:sz w:val="24"/>
          <w:szCs w:val="24"/>
        </w:rPr>
        <w:t>学校</w:t>
      </w:r>
      <w:r w:rsidR="000246FC"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  <w:r w:rsidR="000246FC" w:rsidRPr="00A76DD5">
        <w:rPr>
          <w:rFonts w:asciiTheme="minorEastAsia" w:hAnsiTheme="minorEastAsia" w:cs="宋体"/>
          <w:color w:val="333333"/>
          <w:kern w:val="0"/>
          <w:sz w:val="24"/>
          <w:szCs w:val="24"/>
        </w:rPr>
        <w:t>例如</w:t>
      </w:r>
      <w:r w:rsidR="000246FC"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="000246FC" w:rsidRPr="00A76DD5">
        <w:rPr>
          <w:rFonts w:asciiTheme="minorEastAsia" w:hAnsiTheme="minorEastAsia" w:cs="宋体"/>
          <w:color w:val="333333"/>
          <w:kern w:val="0"/>
          <w:sz w:val="24"/>
          <w:szCs w:val="24"/>
        </w:rPr>
        <w:t>化学工程管理培训生</w:t>
      </w:r>
      <w:r w:rsidR="000246FC"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+</w:t>
      </w:r>
      <w:r w:rsidR="000246FC" w:rsidRPr="00A76DD5">
        <w:rPr>
          <w:rFonts w:asciiTheme="minorEastAsia" w:hAnsiTheme="minorEastAsia" w:cs="宋体"/>
          <w:color w:val="333333"/>
          <w:kern w:val="0"/>
          <w:sz w:val="24"/>
          <w:szCs w:val="24"/>
        </w:rPr>
        <w:t>张三</w:t>
      </w:r>
      <w:r w:rsidR="000246FC"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+</w:t>
      </w:r>
      <w:r w:rsidR="00896B8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福州</w:t>
      </w:r>
      <w:bookmarkStart w:id="0" w:name="_GoBack"/>
      <w:bookmarkEnd w:id="0"/>
      <w:r w:rsidR="00CC50D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大学</w:t>
      </w:r>
    </w:p>
    <w:p w:rsidR="00F12E74" w:rsidRPr="00A76DD5" w:rsidRDefault="00F12E74" w:rsidP="00A76DD5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简历投递：zhenjun.tang@nanfu.com</w:t>
      </w:r>
    </w:p>
    <w:p w:rsidR="00F12E74" w:rsidRPr="00A76DD5" w:rsidRDefault="00F12E74" w:rsidP="00A76DD5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联系电话：0599-8710217/18950672995</w:t>
      </w:r>
    </w:p>
    <w:p w:rsidR="00B439AE" w:rsidRPr="00A76DD5" w:rsidRDefault="00B439AE" w:rsidP="00A76DD5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F12E74" w:rsidRPr="00A76DD5" w:rsidRDefault="00F12E74" w:rsidP="00A76DD5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6D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欢迎同学加入我们的校招QQ群：616274291。</w:t>
      </w:r>
    </w:p>
    <w:p w:rsidR="00F12E74" w:rsidRPr="00A76DD5" w:rsidRDefault="00F12E74" w:rsidP="00A76DD5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12E74" w:rsidRDefault="00F12E74" w:rsidP="00A76DD5">
      <w:pPr>
        <w:spacing w:line="480" w:lineRule="auto"/>
        <w:jc w:val="right"/>
        <w:rPr>
          <w:rFonts w:asciiTheme="minorEastAsia" w:hAnsiTheme="minorEastAsia"/>
        </w:rPr>
      </w:pPr>
    </w:p>
    <w:p w:rsidR="00F12E74" w:rsidRPr="00F12E74" w:rsidRDefault="00F12E74" w:rsidP="002F1F49">
      <w:pPr>
        <w:jc w:val="right"/>
        <w:rPr>
          <w:rFonts w:asciiTheme="minorEastAsia" w:hAnsiTheme="minorEastAsia"/>
        </w:rPr>
      </w:pPr>
    </w:p>
    <w:sectPr w:rsidR="00F12E74" w:rsidRPr="00F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F5" w:rsidRDefault="000749F5" w:rsidP="00203742">
      <w:r>
        <w:separator/>
      </w:r>
    </w:p>
  </w:endnote>
  <w:endnote w:type="continuationSeparator" w:id="0">
    <w:p w:rsidR="000749F5" w:rsidRDefault="000749F5" w:rsidP="0020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F5" w:rsidRDefault="000749F5" w:rsidP="00203742">
      <w:r>
        <w:separator/>
      </w:r>
    </w:p>
  </w:footnote>
  <w:footnote w:type="continuationSeparator" w:id="0">
    <w:p w:rsidR="000749F5" w:rsidRDefault="000749F5" w:rsidP="0020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A4A"/>
    <w:multiLevelType w:val="hybridMultilevel"/>
    <w:tmpl w:val="ADB0A8A2"/>
    <w:lvl w:ilvl="0" w:tplc="FF946BE2">
      <w:start w:val="1"/>
      <w:numFmt w:val="decimal"/>
      <w:lvlText w:val="%1、"/>
      <w:lvlJc w:val="left"/>
      <w:pPr>
        <w:ind w:left="643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05"/>
    <w:rsid w:val="00010A93"/>
    <w:rsid w:val="000246FC"/>
    <w:rsid w:val="00044E05"/>
    <w:rsid w:val="00063083"/>
    <w:rsid w:val="000749F5"/>
    <w:rsid w:val="00090C50"/>
    <w:rsid w:val="000D5EA7"/>
    <w:rsid w:val="001164B9"/>
    <w:rsid w:val="00123ACD"/>
    <w:rsid w:val="001F3F7C"/>
    <w:rsid w:val="00203742"/>
    <w:rsid w:val="002701AD"/>
    <w:rsid w:val="002F1F49"/>
    <w:rsid w:val="002F72C4"/>
    <w:rsid w:val="003060E8"/>
    <w:rsid w:val="00340ED4"/>
    <w:rsid w:val="00372558"/>
    <w:rsid w:val="0039013D"/>
    <w:rsid w:val="003912FC"/>
    <w:rsid w:val="005B53A4"/>
    <w:rsid w:val="005E236E"/>
    <w:rsid w:val="005F7332"/>
    <w:rsid w:val="005F7E01"/>
    <w:rsid w:val="006614A7"/>
    <w:rsid w:val="0069550E"/>
    <w:rsid w:val="006F7530"/>
    <w:rsid w:val="00730F61"/>
    <w:rsid w:val="00732F22"/>
    <w:rsid w:val="00794AFC"/>
    <w:rsid w:val="007F31B2"/>
    <w:rsid w:val="00855622"/>
    <w:rsid w:val="00885484"/>
    <w:rsid w:val="00896B8E"/>
    <w:rsid w:val="008B4BEF"/>
    <w:rsid w:val="009236C0"/>
    <w:rsid w:val="00927AA8"/>
    <w:rsid w:val="009760B5"/>
    <w:rsid w:val="00984C2B"/>
    <w:rsid w:val="009B5E8D"/>
    <w:rsid w:val="009D673E"/>
    <w:rsid w:val="00A5649A"/>
    <w:rsid w:val="00A76DD5"/>
    <w:rsid w:val="00AA550C"/>
    <w:rsid w:val="00AC0AEE"/>
    <w:rsid w:val="00B044B5"/>
    <w:rsid w:val="00B17013"/>
    <w:rsid w:val="00B40E57"/>
    <w:rsid w:val="00B439AE"/>
    <w:rsid w:val="00B47191"/>
    <w:rsid w:val="00B77B8F"/>
    <w:rsid w:val="00BE1C88"/>
    <w:rsid w:val="00C25E62"/>
    <w:rsid w:val="00CC50DA"/>
    <w:rsid w:val="00CE46E5"/>
    <w:rsid w:val="00CF3E91"/>
    <w:rsid w:val="00D26348"/>
    <w:rsid w:val="00DB62BF"/>
    <w:rsid w:val="00E80742"/>
    <w:rsid w:val="00EC38AE"/>
    <w:rsid w:val="00F12E74"/>
    <w:rsid w:val="00F336C1"/>
    <w:rsid w:val="00F97FD9"/>
    <w:rsid w:val="00FB73FF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BB4D4-05BC-44C6-BC5F-05DDAB0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742"/>
    <w:rPr>
      <w:sz w:val="18"/>
      <w:szCs w:val="18"/>
    </w:rPr>
  </w:style>
  <w:style w:type="table" w:styleId="a5">
    <w:name w:val="Table Grid"/>
    <w:basedOn w:val="a1"/>
    <w:uiPriority w:val="39"/>
    <w:rsid w:val="0039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F12E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12E74"/>
  </w:style>
  <w:style w:type="paragraph" w:styleId="a7">
    <w:name w:val="Normal (Web)"/>
    <w:basedOn w:val="a"/>
    <w:uiPriority w:val="99"/>
    <w:unhideWhenUsed/>
    <w:rsid w:val="00F12E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12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唐振军</dc:creator>
  <cp:keywords/>
  <dc:description/>
  <cp:lastModifiedBy>唐振军</cp:lastModifiedBy>
  <cp:revision>20</cp:revision>
  <cp:lastPrinted>2018-09-19T09:04:00Z</cp:lastPrinted>
  <dcterms:created xsi:type="dcterms:W3CDTF">2019-02-24T02:25:00Z</dcterms:created>
  <dcterms:modified xsi:type="dcterms:W3CDTF">2019-03-05T01:32:00Z</dcterms:modified>
</cp:coreProperties>
</file>