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28"/>
          <w:lang w:eastAsia="zh-CN"/>
        </w:rPr>
      </w:pPr>
      <w:r>
        <w:rPr>
          <w:rFonts w:hint="eastAsia"/>
          <w:b/>
          <w:bCs/>
          <w:sz w:val="32"/>
          <w:szCs w:val="28"/>
          <w:lang w:eastAsia="zh-CN"/>
        </w:rPr>
        <w:t>车工（数控车床方向）申报条件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29300" cy="6296025"/>
            <wp:effectExtent l="0" t="0" r="0" b="952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4"/>
                    <a:stretch>
                      <a:fillRect/>
                    </a:stretch>
                  </pic:blipFill>
                  <pic:spPr>
                    <a:xfrm>
                      <a:off x="0" y="0"/>
                      <a:ext cx="5829300" cy="629602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jc w:val="center"/>
        <w:rPr>
          <w:rFonts w:hint="default"/>
          <w:sz w:val="28"/>
          <w:szCs w:val="24"/>
          <w:lang w:val="en-US" w:eastAsia="zh-CN"/>
        </w:rPr>
      </w:pPr>
    </w:p>
    <w:p/>
    <w:p>
      <w:pPr>
        <w:keepNext w:val="0"/>
        <w:keepLines w:val="0"/>
        <w:widowControl/>
        <w:suppressLineNumbers w:val="0"/>
        <w:jc w:val="left"/>
      </w:pPr>
    </w:p>
    <w:p/>
    <w:p/>
    <w:p/>
    <w:p/>
    <w:p/>
    <w:p/>
    <w:p/>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00650" cy="2752725"/>
            <wp:effectExtent l="0" t="0" r="0" b="952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5"/>
                    <a:stretch>
                      <a:fillRect/>
                    </a:stretch>
                  </pic:blipFill>
                  <pic:spPr>
                    <a:xfrm>
                      <a:off x="0" y="0"/>
                      <a:ext cx="5200650" cy="2752725"/>
                    </a:xfrm>
                    <a:prstGeom prst="rect">
                      <a:avLst/>
                    </a:prstGeom>
                    <a:noFill/>
                    <a:ln w="9525">
                      <a:noFill/>
                    </a:ln>
                  </pic:spPr>
                </pic:pic>
              </a:graphicData>
            </a:graphic>
          </wp:inline>
        </w:drawing>
      </w:r>
    </w:p>
    <w:p/>
    <w:p/>
    <w:p/>
    <w:p/>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r>
        <w:rPr>
          <w:rFonts w:hint="eastAsia" w:ascii="宋体" w:hAnsi="宋体" w:cs="宋体"/>
          <w:b/>
          <w:bCs/>
          <w:sz w:val="32"/>
          <w:szCs w:val="32"/>
          <w:lang w:eastAsia="zh-CN"/>
        </w:rPr>
        <w:t>电工申报条件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15635" cy="6486525"/>
            <wp:effectExtent l="0" t="0" r="18415" b="952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6"/>
                    <a:stretch>
                      <a:fillRect/>
                    </a:stretch>
                  </pic:blipFill>
                  <pic:spPr>
                    <a:xfrm>
                      <a:off x="0" y="0"/>
                      <a:ext cx="5715635" cy="6486525"/>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both"/>
        <w:rPr>
          <w:rFonts w:hint="eastAsia" w:ascii="宋体" w:hAnsi="宋体" w:cs="宋体"/>
          <w:b/>
          <w:bCs/>
          <w:sz w:val="32"/>
          <w:szCs w:val="32"/>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81650" cy="3676650"/>
            <wp:effectExtent l="0" t="0" r="0" b="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7"/>
                    <a:stretch>
                      <a:fillRect/>
                    </a:stretch>
                  </pic:blipFill>
                  <pic:spPr>
                    <a:xfrm>
                      <a:off x="0" y="0"/>
                      <a:ext cx="5581650" cy="3676650"/>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leftChars="0"/>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Chars="0"/>
        <w:jc w:val="center"/>
        <w:rPr>
          <w:rFonts w:ascii="宋体" w:hAnsi="宋体" w:eastAsia="宋体" w:cs="宋体"/>
          <w:b/>
          <w:bCs/>
          <w:sz w:val="32"/>
          <w:szCs w:val="32"/>
        </w:rPr>
      </w:pPr>
      <w:r>
        <w:rPr>
          <w:rFonts w:hint="eastAsia" w:ascii="宋体" w:hAnsi="宋体" w:cs="宋体"/>
          <w:b/>
          <w:bCs/>
          <w:sz w:val="32"/>
          <w:szCs w:val="32"/>
          <w:lang w:eastAsia="zh-CN"/>
        </w:rPr>
        <w:t>评茶员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（1）累计从事本职业或相关职业①工作 1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（2）本职业或相关职业学徒期满。 </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具备以下条件之一者，可申报四级/中级工：</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取得本职业或相关职业五级/初级工职业资格证书（技能等级证书）后， 累计从事本职业或相关职业工作 4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累计从事本职业或相关职业工作 6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取得技工学校本专业②或相关专业③毕业证书（含尚未取得毕业证书的 在校应届毕业生）；或取得经评估论证、以中级技能为培养目标的中等及以上职 业学校本专业或相关专业毕业证书（含尚未取得毕业证书的在校应届毕业生）。</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 具备以下条件之一者可申报三级/高级工：</w:t>
      </w:r>
    </w:p>
    <w:p>
      <w:pPr>
        <w:pStyle w:val="4"/>
        <w:keepNext w:val="0"/>
        <w:keepLines w:val="0"/>
        <w:pageBreakBefore w:val="0"/>
        <w:widowControl w:val="0"/>
        <w:numPr>
          <w:ilvl w:val="0"/>
          <w:numId w:val="1"/>
        </w:numPr>
        <w:kinsoku/>
        <w:wordWrap/>
        <w:overflowPunct/>
        <w:topLinePunct w:val="0"/>
        <w:autoSpaceDE/>
        <w:autoSpaceDN/>
        <w:bidi w:val="0"/>
        <w:adjustRightInd/>
        <w:snapToGrid w:val="0"/>
        <w:spacing w:beforeLines="50" w:afterLines="50" w:line="440" w:lineRule="exact"/>
        <w:ind w:left="24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取得本职业四级/中级工职业资格证书（技能等级证书）后，累计从事 本职业或相关职业工作 5 年（含）以上。 </w:t>
      </w:r>
    </w:p>
    <w:p>
      <w:pPr>
        <w:pStyle w:val="4"/>
        <w:keepNext w:val="0"/>
        <w:keepLines w:val="0"/>
        <w:pageBreakBefore w:val="0"/>
        <w:widowControl w:val="0"/>
        <w:numPr>
          <w:ilvl w:val="0"/>
          <w:numId w:val="1"/>
        </w:numPr>
        <w:kinsoku/>
        <w:wordWrap/>
        <w:overflowPunct/>
        <w:topLinePunct w:val="0"/>
        <w:autoSpaceDE/>
        <w:autoSpaceDN/>
        <w:bidi w:val="0"/>
        <w:adjustRightInd/>
        <w:snapToGrid w:val="0"/>
        <w:spacing w:beforeLines="50" w:afterLines="50" w:line="440" w:lineRule="exact"/>
        <w:ind w:left="24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取得本职业四级/中级工职业资格证书（技能等级证书），并具有高级 技工学校、技师学院毕业证书（含尚未取得毕业证书的在校应届毕业生）；或取 得本职业或相关职业四级/中级工职业资格证书（技能等级证书），并具有经评 估论证、以高级技能为培养目标的高等职业学校本专业毕业证书（含尚未取得毕 业证书的在校应届毕业生）。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239" w:leftChars="114"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具有大专及以上本专业或相关专业毕业证书，并取得本职业或相关职业四级/中级工职业资格证书（技能等级证书）后，累计从事本职业或相关职业工作 2 年（含）以上。</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具备以下条件之一者，可申报二级/技师/技师：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取得本职业三级/高级工职业资格证书（技能等级证书）后，累计从事 本职业或相关职业工作 4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取得本职业三级/高级工职业资格证书（技能等级证书）的高级技工学 校、技师学院毕业生，累计从事本职业或相关职业工作 3 年（含）以上；或取得 本职业或相关职业预备技师证书的技师学院毕业生，累计从事本职业或相关职业 工作 2 年（含）以上。</w:t>
      </w:r>
    </w:p>
    <w:p>
      <w:pPr>
        <w:pStyle w:val="4"/>
        <w:numPr>
          <w:ilvl w:val="0"/>
          <w:numId w:val="0"/>
        </w:numPr>
        <w:snapToGrid w:val="0"/>
        <w:spacing w:beforeLines="50" w:afterLines="50" w:line="440" w:lineRule="exact"/>
        <w:ind w:leftChars="200"/>
        <w:jc w:val="both"/>
        <w:rPr>
          <w:rFonts w:ascii="宋体" w:hAnsi="宋体" w:eastAsia="宋体" w:cs="宋体"/>
          <w:b/>
          <w:bCs/>
          <w:sz w:val="24"/>
          <w:szCs w:val="24"/>
        </w:rPr>
      </w:pPr>
      <w:r>
        <w:rPr>
          <w:rFonts w:ascii="宋体" w:hAnsi="宋体" w:eastAsia="宋体" w:cs="宋体"/>
          <w:b/>
          <w:bCs/>
          <w:sz w:val="24"/>
          <w:szCs w:val="24"/>
        </w:rPr>
        <w:t xml:space="preserve"> 具备以下条件者，可申报一级/高级技师：</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 取得本职业二级/技师职业资格证书（技能等级证书）后，累计从事本职业或相关职业工作 4 年（含）以上。</w:t>
      </w:r>
    </w:p>
    <w:p>
      <w:pPr>
        <w:pStyle w:val="4"/>
        <w:numPr>
          <w:ilvl w:val="0"/>
          <w:numId w:val="0"/>
        </w:numPr>
        <w:snapToGrid w:val="0"/>
        <w:spacing w:beforeLines="50" w:afterLines="50" w:line="440" w:lineRule="exact"/>
        <w:ind w:left="240" w:leftChars="0"/>
        <w:jc w:val="both"/>
        <w:rPr>
          <w:rFonts w:ascii="宋体" w:hAnsi="宋体" w:eastAsia="宋体" w:cs="宋体"/>
          <w:b/>
          <w:bCs/>
          <w:sz w:val="24"/>
          <w:szCs w:val="24"/>
        </w:rPr>
      </w:pPr>
      <w:r>
        <w:rPr>
          <w:rFonts w:ascii="宋体" w:hAnsi="宋体" w:eastAsia="宋体" w:cs="宋体"/>
          <w:b/>
          <w:bCs/>
          <w:sz w:val="24"/>
          <w:szCs w:val="24"/>
        </w:rPr>
        <w:t xml:space="preserve"> ① 相关职业：茶叶加工工、茶艺师。</w:t>
      </w:r>
    </w:p>
    <w:p>
      <w:pPr>
        <w:pStyle w:val="4"/>
        <w:numPr>
          <w:ilvl w:val="0"/>
          <w:numId w:val="0"/>
        </w:numPr>
        <w:snapToGrid w:val="0"/>
        <w:spacing w:beforeLines="50" w:afterLines="50" w:line="440" w:lineRule="exact"/>
        <w:ind w:left="240" w:leftChars="0"/>
        <w:jc w:val="both"/>
        <w:rPr>
          <w:rFonts w:ascii="宋体" w:hAnsi="宋体" w:eastAsia="宋体" w:cs="宋体"/>
          <w:b/>
          <w:bCs/>
          <w:sz w:val="24"/>
          <w:szCs w:val="24"/>
        </w:rPr>
      </w:pPr>
      <w:r>
        <w:rPr>
          <w:rFonts w:ascii="宋体" w:hAnsi="宋体" w:eastAsia="宋体" w:cs="宋体"/>
          <w:b/>
          <w:bCs/>
          <w:sz w:val="24"/>
          <w:szCs w:val="24"/>
        </w:rPr>
        <w:t xml:space="preserve"> ② 本专业：茶学、茶树栽培与茶叶加工。 </w:t>
      </w:r>
    </w:p>
    <w:p>
      <w:pPr>
        <w:pStyle w:val="4"/>
        <w:numPr>
          <w:ilvl w:val="0"/>
          <w:numId w:val="0"/>
        </w:numPr>
        <w:snapToGrid w:val="0"/>
        <w:spacing w:beforeLines="50" w:afterLines="50" w:line="440" w:lineRule="exact"/>
        <w:ind w:firstLine="241" w:firstLineChars="100"/>
        <w:jc w:val="both"/>
        <w:rPr>
          <w:rFonts w:ascii="宋体" w:hAnsi="宋体" w:eastAsia="宋体" w:cs="宋体"/>
          <w:b/>
          <w:bCs/>
          <w:sz w:val="24"/>
          <w:szCs w:val="24"/>
        </w:rPr>
      </w:pPr>
      <w:r>
        <w:rPr>
          <w:rFonts w:ascii="宋体" w:hAnsi="宋体" w:eastAsia="宋体" w:cs="宋体"/>
          <w:b/>
          <w:bCs/>
          <w:sz w:val="24"/>
          <w:szCs w:val="24"/>
        </w:rPr>
        <w:t xml:space="preserve"> ③</w:t>
      </w:r>
      <w:r>
        <w:rPr>
          <w:rFonts w:hint="eastAsia" w:ascii="宋体" w:hAnsi="宋体" w:cs="宋体"/>
          <w:b/>
          <w:bCs/>
          <w:sz w:val="24"/>
          <w:szCs w:val="24"/>
          <w:lang w:val="en-US" w:eastAsia="zh-CN"/>
        </w:rPr>
        <w:t xml:space="preserve"> </w:t>
      </w:r>
      <w:r>
        <w:rPr>
          <w:rFonts w:ascii="宋体" w:hAnsi="宋体" w:eastAsia="宋体" w:cs="宋体"/>
          <w:b/>
          <w:bCs/>
          <w:sz w:val="24"/>
          <w:szCs w:val="24"/>
        </w:rPr>
        <w:t xml:space="preserve">相关专业：机械制茶、茶艺与茶叶营销、茶艺与贸易等与茶相关的专业。 </w:t>
      </w:r>
    </w:p>
    <w:p>
      <w:pPr>
        <w:pStyle w:val="4"/>
        <w:numPr>
          <w:ilvl w:val="0"/>
          <w:numId w:val="0"/>
        </w:numPr>
        <w:snapToGrid w:val="0"/>
        <w:spacing w:beforeLines="50" w:afterLines="50" w:line="440" w:lineRule="exact"/>
        <w:ind w:leftChars="200"/>
        <w:jc w:val="both"/>
        <w:rPr>
          <w:rFonts w:ascii="宋体" w:hAnsi="宋体" w:eastAsia="宋体" w:cs="宋体"/>
          <w:sz w:val="24"/>
          <w:szCs w:val="24"/>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281" w:firstLineChars="1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r>
        <w:rPr>
          <w:rFonts w:hint="eastAsia" w:ascii="宋体" w:hAnsi="宋体" w:cs="宋体"/>
          <w:b/>
          <w:bCs/>
          <w:sz w:val="32"/>
          <w:szCs w:val="32"/>
          <w:lang w:eastAsia="zh-CN"/>
        </w:rPr>
        <w:t>茶艺师申报条件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48350" cy="6570980"/>
            <wp:effectExtent l="0" t="0" r="0" b="1270"/>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8"/>
                    <a:stretch>
                      <a:fillRect/>
                    </a:stretch>
                  </pic:blipFill>
                  <pic:spPr>
                    <a:xfrm>
                      <a:off x="0" y="0"/>
                      <a:ext cx="5848350" cy="6570980"/>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keepNext w:val="0"/>
        <w:keepLines w:val="0"/>
        <w:widowControl/>
        <w:suppressLineNumbers w:val="0"/>
        <w:jc w:val="left"/>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1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943600" cy="4638675"/>
            <wp:effectExtent l="0" t="0" r="0" b="9525"/>
            <wp:docPr id="2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56"/>
                    <pic:cNvPicPr>
                      <a:picLocks noChangeAspect="1"/>
                    </pic:cNvPicPr>
                  </pic:nvPicPr>
                  <pic:blipFill>
                    <a:blip r:embed="rId10"/>
                    <a:stretch>
                      <a:fillRect/>
                    </a:stretch>
                  </pic:blipFill>
                  <pic:spPr>
                    <a:xfrm>
                      <a:off x="0" y="0"/>
                      <a:ext cx="5943600" cy="463867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jc w:val="center"/>
        <w:rPr>
          <w:rFonts w:hint="eastAsia" w:ascii="宋体" w:hAnsi="宋体" w:cs="宋体"/>
          <w:b/>
          <w:bCs/>
          <w:sz w:val="32"/>
          <w:szCs w:val="32"/>
          <w:lang w:eastAsia="zh-CN"/>
        </w:rPr>
      </w:pPr>
      <w:r>
        <w:rPr>
          <w:rFonts w:hint="eastAsia" w:ascii="宋体" w:hAnsi="宋体" w:cs="宋体"/>
          <w:b/>
          <w:bCs/>
          <w:sz w:val="32"/>
          <w:szCs w:val="32"/>
          <w:lang w:eastAsia="zh-CN"/>
        </w:rPr>
        <w:t>农产品食品检验员（食品检验员方向）申报条件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43575" cy="6400800"/>
            <wp:effectExtent l="0" t="0" r="9525" b="0"/>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1"/>
                    <a:stretch>
                      <a:fillRect/>
                    </a:stretch>
                  </pic:blipFill>
                  <pic:spPr>
                    <a:xfrm>
                      <a:off x="0" y="0"/>
                      <a:ext cx="5743575" cy="6400800"/>
                    </a:xfrm>
                    <a:prstGeom prst="rect">
                      <a:avLst/>
                    </a:prstGeom>
                    <a:noFill/>
                    <a:ln w="9525">
                      <a:noFill/>
                    </a:ln>
                  </pic:spPr>
                </pic:pic>
              </a:graphicData>
            </a:graphic>
          </wp:inline>
        </w:drawing>
      </w: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jc w:val="both"/>
        <w:rPr>
          <w:rFonts w:hint="eastAsia" w:ascii="宋体" w:hAnsi="宋体" w:cs="宋体"/>
          <w:sz w:val="24"/>
          <w:szCs w:val="24"/>
          <w:lang w:eastAsia="zh-CN"/>
        </w:rPr>
      </w:pPr>
    </w:p>
    <w:p>
      <w:pPr>
        <w:pStyle w:val="4"/>
        <w:numPr>
          <w:ilvl w:val="0"/>
          <w:numId w:val="0"/>
        </w:numPr>
        <w:snapToGrid w:val="0"/>
        <w:spacing w:beforeLines="50" w:afterLines="50" w:line="440" w:lineRule="exact"/>
        <w:jc w:val="both"/>
        <w:rPr>
          <w:rFonts w:hint="eastAsia" w:ascii="宋体" w:hAnsi="宋体" w:cs="宋体"/>
          <w:sz w:val="24"/>
          <w:szCs w:val="24"/>
          <w:lang w:eastAsia="zh-CN"/>
        </w:rPr>
      </w:pPr>
    </w:p>
    <w:p>
      <w:pPr>
        <w:keepNext w:val="0"/>
        <w:keepLines w:val="0"/>
        <w:widowControl/>
        <w:suppressLineNumbers w:val="0"/>
        <w:jc w:val="left"/>
        <w:rPr>
          <w:rFonts w:hint="eastAsia" w:ascii="宋体" w:hAnsi="宋体" w:cs="宋体"/>
          <w:sz w:val="24"/>
          <w:szCs w:val="24"/>
          <w:lang w:eastAsia="zh-CN"/>
        </w:rPr>
      </w:pPr>
    </w:p>
    <w:p>
      <w:pPr>
        <w:pStyle w:val="4"/>
        <w:numPr>
          <w:ilvl w:val="0"/>
          <w:numId w:val="0"/>
        </w:numPr>
        <w:snapToGrid w:val="0"/>
        <w:spacing w:beforeLines="50" w:afterLines="50" w:line="440" w:lineRule="exact"/>
        <w:ind w:leftChars="200"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95950" cy="6800215"/>
            <wp:effectExtent l="0" t="0" r="0" b="635"/>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12"/>
                    <a:stretch>
                      <a:fillRect/>
                    </a:stretch>
                  </pic:blipFill>
                  <pic:spPr>
                    <a:xfrm>
                      <a:off x="0" y="0"/>
                      <a:ext cx="5695950" cy="6800215"/>
                    </a:xfrm>
                    <a:prstGeom prst="rect">
                      <a:avLst/>
                    </a:prstGeom>
                    <a:noFill/>
                    <a:ln w="9525">
                      <a:noFill/>
                    </a:ln>
                  </pic:spPr>
                </pic:pic>
              </a:graphicData>
            </a:graphic>
          </wp:inline>
        </w:drawing>
      </w: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r>
        <w:rPr>
          <w:rFonts w:hint="eastAsia" w:ascii="宋体" w:hAnsi="宋体" w:cs="宋体"/>
          <w:b/>
          <w:bCs/>
          <w:sz w:val="32"/>
          <w:szCs w:val="32"/>
          <w:lang w:eastAsia="zh-CN"/>
        </w:rPr>
        <w:t>餐厅服务员</w:t>
      </w:r>
      <w:r>
        <w:rPr>
          <w:rFonts w:ascii="宋体" w:hAnsi="宋体" w:eastAsia="宋体" w:cs="宋体"/>
          <w:b/>
          <w:bCs/>
          <w:sz w:val="32"/>
          <w:szCs w:val="32"/>
        </w:rPr>
        <w:t>申报条件</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具备以下条件之一者，可申报五级/初级工：</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1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本职业或相关职业 ①培训期满。</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1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1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ascii="宋体" w:hAnsi="宋体" w:eastAsia="宋体" w:cs="宋体"/>
          <w:sz w:val="24"/>
          <w:szCs w:val="24"/>
        </w:rPr>
      </w:pPr>
      <w:r>
        <w:rPr>
          <w:rFonts w:ascii="宋体" w:hAnsi="宋体" w:eastAsia="宋体" w:cs="宋体"/>
          <w:b/>
          <w:bCs/>
          <w:sz w:val="24"/>
          <w:szCs w:val="24"/>
        </w:rPr>
        <w:t>具备以下条件之一者，可申报四级/中级工：</w:t>
      </w:r>
      <w:r>
        <w:rPr>
          <w:rFonts w:ascii="宋体" w:hAnsi="宋体" w:eastAsia="宋体" w:cs="宋体"/>
          <w:sz w:val="24"/>
          <w:szCs w:val="24"/>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取得本职业或相关职业五级/初级工职业资格证书后，累计从事本职业或相关职业 工作 4 年（含）以上。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6 年（含）以上。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取得技工学校本专业或相关专业 ②毕业证书（含尚未取得毕业证书的在校应届毕业 生）；或取得经评估论证、以中级技能为培养目标的中等及以上职业学校本专业或相关毕业证 书（含尚未取得毕业证书的在校应届毕业生）。 </w:t>
      </w:r>
      <w:r>
        <w:rPr>
          <w:rFonts w:ascii="宋体" w:hAnsi="宋体" w:eastAsia="宋体" w:cs="宋体"/>
          <w:b/>
          <w:bCs/>
          <w:sz w:val="24"/>
          <w:szCs w:val="24"/>
        </w:rPr>
        <w:t>—具备以下条件之一者，可申报三级/高级工：</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36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取得本职业或相关职业四级/中级工职业资格证书后，累计从事本职业或相关职业 工作 5 年（含）以上。</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36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取得本职业或相关职业四级/中级工职业资格证书后，并具有高级技工学校、技师 学院毕业证书（含尚未取得毕业证书的在校应届毕业生）；或取得本职业或相关职业四级/中 级工职业资格证书，并具有经评估论证、以高级技能为培养目标的高等职业学校本专业或相 关专业毕业证书（含尚未取得毕业证书的在校应届毕业生）。 </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 xml:space="preserve">（3）具有大专及以上本专业或相关专业毕业证书，并取得本职业或相关职业四级/中级 工职业资格证书后，累计从事本职业或相关职业工作 2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具备以下条件之一者，可申报二级/技师： </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36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取得本职业或相关职业三级/高级工职业资格证书后，累计从事本职业或相关职业 工作 4 年（含）以上。 </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36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取得本职业或相关职业三级/高级工职业资格证书的高级技工学校、技师学院毕业 生，累计从事本职业或相关职业工作 3 年（含）以上；或取得本职业或相关职业预备技师证 书的技师学院毕业生，累计从事本职业或相关职业工作 2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具备以下条件者，可申报一级/高级技师</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宋体" w:hAnsi="宋体" w:eastAsia="宋体" w:cs="宋体"/>
          <w:sz w:val="24"/>
          <w:szCs w:val="24"/>
        </w:rPr>
        <w:t>取得本职业或相关职业二级/技师职业资格证书后，累计从事本职业或相关职业工作 4 年 （含）以上。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360" w:leftChars="0"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b/>
          <w:bCs/>
          <w:sz w:val="36"/>
          <w:szCs w:val="36"/>
        </w:rPr>
      </w:pPr>
      <w:r>
        <w:rPr>
          <w:rFonts w:ascii="宋体" w:hAnsi="宋体" w:eastAsia="宋体" w:cs="宋体"/>
          <w:b/>
          <w:bCs/>
          <w:sz w:val="24"/>
          <w:szCs w:val="24"/>
        </w:rPr>
        <w:t xml:space="preserve"> ① 相关职业：咖啡师、调酒师、茶艺师、品酒师，下同。 ② 相关专业：酒店管理、餐饮管理、葡萄酒营销与服务、国际邮轮乘务管理、空中乘务、高 速铁路客运乘务、高星级饭店运营与管理，下同。</w:t>
      </w: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left"/>
        <w:textAlignment w:val="auto"/>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Pr>
        <w:jc w:val="center"/>
        <w:rPr>
          <w:rFonts w:hint="eastAsia"/>
          <w:b/>
          <w:sz w:val="36"/>
          <w:szCs w:val="36"/>
        </w:rPr>
      </w:pPr>
    </w:p>
    <w:p/>
    <w:p/>
    <w:p/>
    <w:p/>
    <w:p/>
    <w:p/>
    <w:p/>
    <w:p/>
    <w:p/>
    <w:p/>
    <w:p/>
    <w:p/>
    <w:p/>
    <w:p/>
    <w:p>
      <w:pPr>
        <w:spacing w:before="156" w:beforeLines="50" w:after="156" w:afterLines="50"/>
        <w:jc w:val="both"/>
        <w:rPr>
          <w:rFonts w:hint="eastAsia"/>
          <w:b/>
          <w:sz w:val="30"/>
          <w:szCs w:val="30"/>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jc w:val="center"/>
        <w:textAlignment w:val="auto"/>
        <w:rPr>
          <w:rFonts w:hint="eastAsia" w:ascii="宋体" w:hAnsi="宋体" w:cs="宋体"/>
          <w:kern w:val="0"/>
          <w:sz w:val="20"/>
          <w:szCs w:val="20"/>
        </w:rPr>
      </w:pPr>
      <w:r>
        <w:rPr>
          <w:rFonts w:hint="eastAsia" w:ascii="宋体" w:hAnsi="宋体" w:cs="宋体"/>
          <w:kern w:val="0"/>
          <w:sz w:val="20"/>
          <w:szCs w:val="20"/>
        </w:rPr>
        <w:t>　</w:t>
      </w:r>
      <w:r>
        <w:rPr>
          <w:rFonts w:hint="eastAsia"/>
          <w:b/>
          <w:sz w:val="30"/>
          <w:szCs w:val="30"/>
          <w:lang w:eastAsia="zh-CN"/>
        </w:rPr>
        <w:t>客房服务员申报条件</w:t>
      </w:r>
    </w:p>
    <w:p>
      <w:pPr>
        <w:keepNext w:val="0"/>
        <w:keepLines w:val="0"/>
        <w:pageBreakBefore w:val="0"/>
        <w:widowControl w:val="0"/>
        <w:kinsoku/>
        <w:wordWrap/>
        <w:overflowPunct/>
        <w:topLinePunct w:val="0"/>
        <w:autoSpaceDE/>
        <w:autoSpaceDN/>
        <w:bidi w:val="0"/>
        <w:adjustRightInd/>
        <w:snapToGrid/>
        <w:spacing w:line="440" w:lineRule="atLeast"/>
        <w:ind w:left="482" w:leftChars="115" w:hanging="241" w:hangingChars="100"/>
        <w:jc w:val="both"/>
        <w:textAlignment w:val="auto"/>
        <w:rPr>
          <w:rFonts w:hint="eastAsia" w:ascii="宋体" w:hAnsi="宋体" w:cs="宋体"/>
          <w:b/>
          <w:bCs/>
          <w:kern w:val="0"/>
          <w:sz w:val="24"/>
          <w:szCs w:val="24"/>
        </w:rPr>
      </w:pPr>
      <w:r>
        <w:rPr>
          <w:rFonts w:hint="eastAsia" w:ascii="宋体" w:hAnsi="宋体" w:cs="宋体"/>
          <w:b/>
          <w:bCs/>
          <w:kern w:val="0"/>
          <w:sz w:val="24"/>
          <w:szCs w:val="24"/>
        </w:rPr>
        <w:t>初级（具备以下条件之一者）</w:t>
      </w:r>
    </w:p>
    <w:p>
      <w:pPr>
        <w:keepNext w:val="0"/>
        <w:keepLines w:val="0"/>
        <w:pageBreakBefore w:val="0"/>
        <w:widowControl w:val="0"/>
        <w:kinsoku/>
        <w:wordWrap/>
        <w:overflowPunct/>
        <w:topLinePunct w:val="0"/>
        <w:autoSpaceDE/>
        <w:autoSpaceDN/>
        <w:bidi w:val="0"/>
        <w:adjustRightInd/>
        <w:snapToGrid/>
        <w:spacing w:line="440" w:lineRule="atLeast"/>
        <w:ind w:left="718" w:leftChars="342" w:firstLine="0" w:firstLineChars="0"/>
        <w:jc w:val="both"/>
        <w:textAlignment w:val="auto"/>
        <w:rPr>
          <w:rFonts w:hint="eastAsia" w:ascii="宋体" w:hAnsi="宋体" w:cs="宋体"/>
          <w:kern w:val="0"/>
          <w:sz w:val="24"/>
          <w:szCs w:val="24"/>
        </w:rPr>
      </w:pPr>
      <w:r>
        <w:rPr>
          <w:rFonts w:hint="eastAsia" w:ascii="宋体" w:hAnsi="宋体" w:cs="宋体"/>
          <w:kern w:val="0"/>
          <w:sz w:val="24"/>
          <w:szCs w:val="24"/>
        </w:rPr>
        <w:t>（1）经本职业初级正规培训达规定标准学时数，并取得毕（结）业证书。</w:t>
      </w:r>
      <w:r>
        <w:rPr>
          <w:rFonts w:hint="eastAsia" w:ascii="宋体" w:hAnsi="宋体" w:cs="宋体"/>
          <w:kern w:val="0"/>
          <w:sz w:val="24"/>
          <w:szCs w:val="24"/>
        </w:rPr>
        <w:br w:type="textWrapping"/>
      </w:r>
      <w:r>
        <w:rPr>
          <w:rFonts w:hint="eastAsia" w:ascii="宋体" w:hAnsi="宋体" w:cs="宋体"/>
          <w:kern w:val="0"/>
          <w:sz w:val="24"/>
          <w:szCs w:val="24"/>
        </w:rPr>
        <w:t>（2）在本职业连续见习工作2年以上。</w:t>
      </w:r>
      <w:r>
        <w:rPr>
          <w:rFonts w:hint="eastAsia" w:ascii="宋体" w:hAnsi="宋体" w:cs="宋体"/>
          <w:kern w:val="0"/>
          <w:sz w:val="24"/>
          <w:szCs w:val="24"/>
        </w:rPr>
        <w:br w:type="textWrapping"/>
      </w:r>
    </w:p>
    <w:p>
      <w:pPr>
        <w:keepNext w:val="0"/>
        <w:keepLines w:val="0"/>
        <w:pageBreakBefore w:val="0"/>
        <w:widowControl w:val="0"/>
        <w:kinsoku/>
        <w:wordWrap/>
        <w:overflowPunct/>
        <w:topLinePunct w:val="0"/>
        <w:autoSpaceDE/>
        <w:autoSpaceDN/>
        <w:bidi w:val="0"/>
        <w:adjustRightInd/>
        <w:snapToGrid/>
        <w:spacing w:line="440" w:lineRule="atLeast"/>
        <w:ind w:left="723" w:leftChars="115" w:hanging="482" w:hangingChars="200"/>
        <w:jc w:val="both"/>
        <w:textAlignment w:val="auto"/>
        <w:rPr>
          <w:rFonts w:hint="eastAsia" w:ascii="宋体" w:hAnsi="宋体" w:cs="宋体"/>
          <w:kern w:val="0"/>
          <w:sz w:val="24"/>
          <w:szCs w:val="24"/>
        </w:rPr>
      </w:pPr>
      <w:r>
        <w:rPr>
          <w:rFonts w:hint="eastAsia" w:ascii="宋体" w:hAnsi="宋体" w:cs="宋体"/>
          <w:b/>
          <w:bCs/>
          <w:kern w:val="0"/>
          <w:sz w:val="24"/>
          <w:szCs w:val="24"/>
        </w:rPr>
        <w:t>中级（具备以下条件之一者）</w:t>
      </w:r>
      <w:r>
        <w:rPr>
          <w:rFonts w:hint="eastAsia" w:ascii="宋体" w:hAnsi="宋体" w:cs="宋体"/>
          <w:kern w:val="0"/>
          <w:sz w:val="24"/>
          <w:szCs w:val="24"/>
        </w:rPr>
        <w:br w:type="textWrapping"/>
      </w:r>
      <w:r>
        <w:rPr>
          <w:rFonts w:hint="eastAsia" w:ascii="宋体" w:hAnsi="宋体" w:cs="宋体"/>
          <w:kern w:val="0"/>
          <w:sz w:val="24"/>
          <w:szCs w:val="24"/>
        </w:rPr>
        <w:t>（1）取得本职业初级职业资格证书后，连续从事本职业工作2年以上，经本职业中级正规培训达规定标准学时数，并取得毕（结）业证书。</w:t>
      </w:r>
      <w:r>
        <w:rPr>
          <w:rFonts w:hint="eastAsia" w:ascii="宋体" w:hAnsi="宋体" w:cs="宋体"/>
          <w:kern w:val="0"/>
          <w:sz w:val="24"/>
          <w:szCs w:val="24"/>
        </w:rPr>
        <w:br w:type="textWrapping"/>
      </w:r>
      <w:r>
        <w:rPr>
          <w:rFonts w:hint="eastAsia" w:ascii="宋体" w:hAnsi="宋体" w:cs="宋体"/>
          <w:kern w:val="0"/>
          <w:sz w:val="24"/>
          <w:szCs w:val="24"/>
        </w:rPr>
        <w:t>（2）取得本职业初级职业资格证书后，连续从事本职业工作3年以上。</w:t>
      </w:r>
      <w:r>
        <w:rPr>
          <w:rFonts w:hint="eastAsia" w:ascii="宋体" w:hAnsi="宋体" w:cs="宋体"/>
          <w:kern w:val="0"/>
          <w:sz w:val="24"/>
          <w:szCs w:val="24"/>
        </w:rPr>
        <w:br w:type="textWrapping"/>
      </w:r>
      <w:r>
        <w:rPr>
          <w:rFonts w:hint="eastAsia" w:ascii="宋体" w:hAnsi="宋体" w:cs="宋体"/>
          <w:kern w:val="0"/>
          <w:sz w:val="24"/>
          <w:szCs w:val="24"/>
        </w:rPr>
        <w:t>（3）连续从事本职业工作5年以上。</w:t>
      </w:r>
      <w:r>
        <w:rPr>
          <w:rFonts w:hint="eastAsia" w:ascii="宋体" w:hAnsi="宋体" w:cs="宋体"/>
          <w:kern w:val="0"/>
          <w:sz w:val="24"/>
          <w:szCs w:val="24"/>
        </w:rPr>
        <w:br w:type="textWrapping"/>
      </w:r>
      <w:r>
        <w:rPr>
          <w:rFonts w:hint="eastAsia" w:ascii="宋体" w:hAnsi="宋体" w:cs="宋体"/>
          <w:kern w:val="0"/>
          <w:sz w:val="24"/>
          <w:szCs w:val="24"/>
        </w:rPr>
        <w:t>（4）取得经劳动保障行政部门审核认定的、以中级技能为培养目标的中等以上职业学校本职业（专业）毕业证书。</w:t>
      </w:r>
      <w:r>
        <w:rPr>
          <w:rFonts w:hint="eastAsia" w:ascii="宋体" w:hAnsi="宋体" w:cs="宋体"/>
          <w:kern w:val="0"/>
          <w:sz w:val="24"/>
          <w:szCs w:val="24"/>
        </w:rPr>
        <w:br w:type="textWrapping"/>
      </w:r>
    </w:p>
    <w:p>
      <w:pPr>
        <w:keepNext w:val="0"/>
        <w:keepLines w:val="0"/>
        <w:pageBreakBefore w:val="0"/>
        <w:widowControl w:val="0"/>
        <w:kinsoku/>
        <w:wordWrap/>
        <w:overflowPunct/>
        <w:topLinePunct w:val="0"/>
        <w:autoSpaceDE/>
        <w:autoSpaceDN/>
        <w:bidi w:val="0"/>
        <w:adjustRightInd/>
        <w:snapToGrid/>
        <w:spacing w:line="440" w:lineRule="atLeast"/>
        <w:ind w:left="482" w:hanging="482" w:hangingChars="200"/>
        <w:jc w:val="both"/>
        <w:textAlignment w:val="auto"/>
        <w:rPr>
          <w:rFonts w:hint="eastAsia" w:ascii="宋体" w:hAnsi="宋体" w:cs="宋体"/>
          <w:b/>
          <w:bCs/>
          <w:sz w:val="24"/>
          <w:szCs w:val="24"/>
          <w:lang w:eastAsia="zh-CN"/>
        </w:rPr>
      </w:pPr>
      <w:r>
        <w:rPr>
          <w:rFonts w:hint="eastAsia" w:ascii="宋体" w:hAnsi="宋体" w:cs="宋体"/>
          <w:b/>
          <w:bCs/>
          <w:kern w:val="0"/>
          <w:sz w:val="24"/>
          <w:szCs w:val="24"/>
          <w:lang w:val="en-US" w:eastAsia="zh-CN"/>
        </w:rPr>
        <w:t xml:space="preserve"> </w:t>
      </w:r>
      <w:r>
        <w:rPr>
          <w:rFonts w:hint="eastAsia" w:ascii="宋体" w:hAnsi="宋体" w:cs="宋体"/>
          <w:b/>
          <w:bCs/>
          <w:kern w:val="0"/>
          <w:sz w:val="24"/>
          <w:szCs w:val="24"/>
        </w:rPr>
        <w:t>高级（具备以下条件之一者）</w:t>
      </w:r>
      <w:r>
        <w:rPr>
          <w:rFonts w:hint="eastAsia" w:ascii="宋体" w:hAnsi="宋体" w:cs="宋体"/>
          <w:kern w:val="0"/>
          <w:sz w:val="24"/>
          <w:szCs w:val="24"/>
        </w:rPr>
        <w:br w:type="textWrapping"/>
      </w:r>
      <w:r>
        <w:rPr>
          <w:rFonts w:hint="eastAsia" w:ascii="宋体" w:hAnsi="宋体" w:cs="宋体"/>
          <w:kern w:val="0"/>
          <w:sz w:val="24"/>
          <w:szCs w:val="24"/>
        </w:rPr>
        <w:t>（1）取得本职业中级职业资格证书后，连续从事本职业工作2年以上，经本职业高级正规培训达规定标准学时数，并取得毕（结）业证书。</w:t>
      </w:r>
      <w:r>
        <w:rPr>
          <w:rFonts w:hint="eastAsia" w:ascii="宋体" w:hAnsi="宋体" w:cs="宋体"/>
          <w:kern w:val="0"/>
          <w:sz w:val="24"/>
          <w:szCs w:val="24"/>
        </w:rPr>
        <w:br w:type="textWrapping"/>
      </w:r>
      <w:r>
        <w:rPr>
          <w:rFonts w:hint="eastAsia" w:ascii="宋体" w:hAnsi="宋体" w:cs="宋体"/>
          <w:kern w:val="0"/>
          <w:sz w:val="24"/>
          <w:szCs w:val="24"/>
        </w:rPr>
        <w:t>（2）取得本职业中级职业资格证书后，连续从事本职业工作3年以上。</w:t>
      </w:r>
      <w:r>
        <w:rPr>
          <w:rFonts w:hint="eastAsia" w:ascii="宋体" w:hAnsi="宋体" w:cs="宋体"/>
          <w:kern w:val="0"/>
          <w:sz w:val="24"/>
          <w:szCs w:val="24"/>
        </w:rPr>
        <w:br w:type="textWrapping"/>
      </w:r>
      <w:r>
        <w:rPr>
          <w:rFonts w:hint="eastAsia" w:ascii="宋体" w:hAnsi="宋体" w:cs="宋体"/>
          <w:kern w:val="0"/>
          <w:sz w:val="24"/>
          <w:szCs w:val="24"/>
        </w:rPr>
        <w:t>（3）取得高级技工学校或经劳动保障行政部门审核认定的、以高级技能为培养目标的高级职业学校本职业（专业）毕业证书。</w:t>
      </w:r>
      <w:r>
        <w:rPr>
          <w:rFonts w:hint="eastAsia" w:ascii="宋体" w:hAnsi="宋体" w:cs="宋体"/>
          <w:kern w:val="0"/>
          <w:sz w:val="24"/>
          <w:szCs w:val="24"/>
        </w:rPr>
        <w:br w:type="textWrapping"/>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widowControl/>
        <w:ind w:left="270"/>
        <w:jc w:val="left"/>
        <w:rPr>
          <w:rFonts w:hint="eastAsia" w:ascii="宋体" w:hAnsi="宋体" w:cs="宋体"/>
          <w:b/>
          <w:kern w:val="0"/>
          <w:szCs w:val="21"/>
        </w:rPr>
      </w:pPr>
    </w:p>
    <w:p>
      <w:pPr>
        <w:keepNext w:val="0"/>
        <w:keepLines w:val="0"/>
        <w:pageBreakBefore w:val="0"/>
        <w:widowControl/>
        <w:kinsoku/>
        <w:wordWrap/>
        <w:overflowPunct/>
        <w:topLinePunct w:val="0"/>
        <w:autoSpaceDE/>
        <w:autoSpaceDN/>
        <w:bidi w:val="0"/>
        <w:adjustRightInd/>
        <w:snapToGrid/>
        <w:spacing w:line="440" w:lineRule="atLeast"/>
        <w:ind w:left="270"/>
        <w:jc w:val="center"/>
        <w:textAlignment w:val="auto"/>
        <w:rPr>
          <w:rFonts w:hint="eastAsia" w:ascii="宋体" w:hAnsi="宋体" w:cs="宋体"/>
          <w:b/>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440" w:lineRule="atLeast"/>
        <w:ind w:left="270"/>
        <w:jc w:val="center"/>
        <w:textAlignment w:val="auto"/>
        <w:rPr>
          <w:rFonts w:hint="eastAsia" w:ascii="宋体" w:hAnsi="宋体" w:cs="宋体"/>
          <w:b/>
          <w:kern w:val="0"/>
          <w:sz w:val="32"/>
          <w:szCs w:val="32"/>
          <w:lang w:eastAsia="zh-CN"/>
        </w:rPr>
      </w:pPr>
    </w:p>
    <w:p>
      <w:pPr>
        <w:keepNext w:val="0"/>
        <w:keepLines w:val="0"/>
        <w:pageBreakBefore w:val="0"/>
        <w:widowControl/>
        <w:kinsoku/>
        <w:wordWrap/>
        <w:overflowPunct/>
        <w:topLinePunct w:val="0"/>
        <w:autoSpaceDE/>
        <w:autoSpaceDN/>
        <w:bidi w:val="0"/>
        <w:adjustRightInd/>
        <w:snapToGrid/>
        <w:spacing w:line="440" w:lineRule="atLeast"/>
        <w:ind w:left="270"/>
        <w:jc w:val="center"/>
        <w:textAlignment w:val="auto"/>
        <w:rPr>
          <w:rFonts w:ascii="宋体" w:hAnsi="宋体" w:cs="宋体"/>
          <w:b/>
          <w:kern w:val="0"/>
          <w:sz w:val="32"/>
          <w:szCs w:val="32"/>
        </w:rPr>
      </w:pPr>
      <w:r>
        <w:rPr>
          <w:rFonts w:hint="eastAsia" w:ascii="宋体" w:hAnsi="宋体" w:cs="宋体"/>
          <w:b/>
          <w:kern w:val="0"/>
          <w:sz w:val="32"/>
          <w:szCs w:val="32"/>
          <w:lang w:eastAsia="zh-CN"/>
        </w:rPr>
        <w:t>前厅服务员</w:t>
      </w:r>
      <w:r>
        <w:rPr>
          <w:rFonts w:hint="eastAsia" w:ascii="宋体" w:hAnsi="宋体" w:cs="宋体"/>
          <w:b/>
          <w:kern w:val="0"/>
          <w:sz w:val="32"/>
          <w:szCs w:val="32"/>
        </w:rPr>
        <w:t>申报条件</w:t>
      </w:r>
    </w:p>
    <w:p>
      <w:pPr>
        <w:keepNext w:val="0"/>
        <w:keepLines w:val="0"/>
        <w:pageBreakBefore w:val="0"/>
        <w:widowControl/>
        <w:kinsoku/>
        <w:wordWrap/>
        <w:overflowPunct/>
        <w:topLinePunct w:val="0"/>
        <w:autoSpaceDE/>
        <w:autoSpaceDN/>
        <w:bidi w:val="0"/>
        <w:adjustRightInd/>
        <w:snapToGrid/>
        <w:spacing w:line="440" w:lineRule="exact"/>
        <w:ind w:left="270"/>
        <w:jc w:val="left"/>
        <w:textAlignment w:val="auto"/>
        <w:rPr>
          <w:rFonts w:ascii="宋体" w:hAnsi="宋体" w:cs="宋体"/>
          <w:b/>
          <w:bCs/>
          <w:kern w:val="0"/>
          <w:sz w:val="24"/>
          <w:szCs w:val="24"/>
        </w:rPr>
      </w:pPr>
      <w:r>
        <w:rPr>
          <w:rFonts w:hint="eastAsia" w:ascii="宋体" w:hAnsi="宋体" w:cs="宋体"/>
          <w:b/>
          <w:bCs/>
          <w:kern w:val="0"/>
          <w:sz w:val="24"/>
          <w:szCs w:val="24"/>
        </w:rPr>
        <w:t>——初级（具备以下条件之一者）</w:t>
      </w:r>
    </w:p>
    <w:p>
      <w:pPr>
        <w:keepNext w:val="0"/>
        <w:keepLines w:val="0"/>
        <w:pageBreakBefore w:val="0"/>
        <w:widowControl/>
        <w:kinsoku/>
        <w:wordWrap/>
        <w:overflowPunct/>
        <w:topLinePunct w:val="0"/>
        <w:autoSpaceDE/>
        <w:autoSpaceDN/>
        <w:bidi w:val="0"/>
        <w:adjustRightInd/>
        <w:snapToGrid/>
        <w:spacing w:line="440" w:lineRule="exact"/>
        <w:ind w:left="420" w:firstLine="480" w:firstLineChars="200"/>
        <w:jc w:val="left"/>
        <w:textAlignment w:val="auto"/>
        <w:rPr>
          <w:rFonts w:ascii="宋体" w:hAnsi="宋体" w:cs="宋体"/>
          <w:kern w:val="0"/>
          <w:sz w:val="24"/>
          <w:szCs w:val="24"/>
        </w:rPr>
      </w:pPr>
      <w:r>
        <w:rPr>
          <w:rFonts w:hint="eastAsia" w:ascii="宋体" w:hAnsi="宋体" w:cs="宋体"/>
          <w:kern w:val="0"/>
          <w:sz w:val="24"/>
          <w:szCs w:val="24"/>
        </w:rPr>
        <w:t>（1）经本职业初级正规培训达规定标准学时数，并取得结业证书。</w:t>
      </w:r>
    </w:p>
    <w:p>
      <w:pPr>
        <w:keepNext w:val="0"/>
        <w:keepLines w:val="0"/>
        <w:pageBreakBefore w:val="0"/>
        <w:widowControl/>
        <w:kinsoku/>
        <w:wordWrap/>
        <w:overflowPunct/>
        <w:topLinePunct w:val="0"/>
        <w:autoSpaceDE/>
        <w:autoSpaceDN/>
        <w:bidi w:val="0"/>
        <w:adjustRightInd/>
        <w:snapToGrid/>
        <w:spacing w:line="440" w:lineRule="exact"/>
        <w:ind w:left="420" w:firstLine="480" w:firstLineChars="200"/>
        <w:jc w:val="left"/>
        <w:textAlignment w:val="auto"/>
        <w:rPr>
          <w:rFonts w:ascii="宋体" w:hAnsi="宋体" w:cs="宋体"/>
          <w:kern w:val="0"/>
          <w:sz w:val="24"/>
          <w:szCs w:val="24"/>
        </w:rPr>
      </w:pPr>
      <w:r>
        <w:rPr>
          <w:rFonts w:hint="eastAsia" w:ascii="宋体" w:hAnsi="宋体" w:cs="宋体"/>
          <w:kern w:val="0"/>
          <w:sz w:val="24"/>
          <w:szCs w:val="24"/>
        </w:rPr>
        <w:t>（2）在本职业连续见习工作2年以上。</w:t>
      </w:r>
    </w:p>
    <w:p>
      <w:pPr>
        <w:keepNext w:val="0"/>
        <w:keepLines w:val="0"/>
        <w:pageBreakBefore w:val="0"/>
        <w:widowControl/>
        <w:kinsoku/>
        <w:wordWrap/>
        <w:overflowPunct/>
        <w:topLinePunct w:val="0"/>
        <w:autoSpaceDE/>
        <w:autoSpaceDN/>
        <w:bidi w:val="0"/>
        <w:adjustRightInd/>
        <w:snapToGrid/>
        <w:spacing w:line="440" w:lineRule="exact"/>
        <w:ind w:left="270"/>
        <w:jc w:val="left"/>
        <w:textAlignment w:val="auto"/>
        <w:rPr>
          <w:rFonts w:ascii="宋体" w:hAnsi="宋体" w:cs="宋体"/>
          <w:b/>
          <w:bCs/>
          <w:kern w:val="0"/>
          <w:sz w:val="24"/>
          <w:szCs w:val="24"/>
        </w:rPr>
      </w:pPr>
      <w:r>
        <w:rPr>
          <w:rFonts w:hint="eastAsia" w:ascii="宋体" w:hAnsi="宋体" w:cs="宋体"/>
          <w:b/>
          <w:bCs/>
          <w:kern w:val="0"/>
          <w:sz w:val="24"/>
          <w:szCs w:val="24"/>
        </w:rPr>
        <w:t>——中级（具备以下条件之一者）</w:t>
      </w:r>
    </w:p>
    <w:p>
      <w:pPr>
        <w:keepNext w:val="0"/>
        <w:keepLines w:val="0"/>
        <w:pageBreakBefore w:val="0"/>
        <w:widowControl/>
        <w:kinsoku/>
        <w:wordWrap/>
        <w:overflowPunct/>
        <w:topLinePunct w:val="0"/>
        <w:autoSpaceDE/>
        <w:autoSpaceDN/>
        <w:bidi w:val="0"/>
        <w:adjustRightInd/>
        <w:snapToGrid/>
        <w:spacing w:line="440" w:lineRule="exact"/>
        <w:ind w:left="420" w:firstLine="480" w:firstLineChars="200"/>
        <w:jc w:val="left"/>
        <w:textAlignment w:val="auto"/>
        <w:rPr>
          <w:rFonts w:ascii="宋体" w:hAnsi="宋体" w:cs="宋体"/>
          <w:kern w:val="0"/>
          <w:sz w:val="24"/>
          <w:szCs w:val="24"/>
        </w:rPr>
      </w:pPr>
      <w:r>
        <w:rPr>
          <w:rFonts w:hint="eastAsia" w:ascii="宋体" w:hAnsi="宋体" w:cs="宋体"/>
          <w:kern w:val="0"/>
          <w:sz w:val="24"/>
          <w:szCs w:val="24"/>
        </w:rPr>
        <w:t>（1）取得本职业初级职业资格证书后，联系从事本职业工作1年以上，经本职业中级正规培训达规定标准学时数，并取得结业证书。</w:t>
      </w:r>
    </w:p>
    <w:p>
      <w:pPr>
        <w:keepNext w:val="0"/>
        <w:keepLines w:val="0"/>
        <w:pageBreakBefore w:val="0"/>
        <w:widowControl/>
        <w:kinsoku/>
        <w:wordWrap/>
        <w:overflowPunct/>
        <w:topLinePunct w:val="0"/>
        <w:autoSpaceDE/>
        <w:autoSpaceDN/>
        <w:bidi w:val="0"/>
        <w:adjustRightInd/>
        <w:snapToGrid/>
        <w:spacing w:line="440" w:lineRule="exact"/>
        <w:ind w:left="420" w:firstLine="480" w:firstLineChars="200"/>
        <w:jc w:val="left"/>
        <w:textAlignment w:val="auto"/>
        <w:rPr>
          <w:rFonts w:ascii="宋体" w:hAnsi="宋体" w:cs="宋体"/>
          <w:kern w:val="0"/>
          <w:sz w:val="24"/>
          <w:szCs w:val="24"/>
        </w:rPr>
      </w:pPr>
      <w:r>
        <w:rPr>
          <w:rFonts w:hint="eastAsia" w:ascii="宋体" w:hAnsi="宋体" w:cs="宋体"/>
          <w:kern w:val="0"/>
          <w:sz w:val="24"/>
          <w:szCs w:val="24"/>
        </w:rPr>
        <w:t>（2）取得本职业初级职业资格证书后，连续从事本职业工作2年以上。</w:t>
      </w:r>
    </w:p>
    <w:p>
      <w:pPr>
        <w:keepNext w:val="0"/>
        <w:keepLines w:val="0"/>
        <w:pageBreakBefore w:val="0"/>
        <w:widowControl/>
        <w:kinsoku/>
        <w:wordWrap/>
        <w:overflowPunct/>
        <w:topLinePunct w:val="0"/>
        <w:autoSpaceDE/>
        <w:autoSpaceDN/>
        <w:bidi w:val="0"/>
        <w:adjustRightInd/>
        <w:snapToGrid/>
        <w:spacing w:line="440" w:lineRule="exact"/>
        <w:ind w:left="420" w:firstLine="480" w:firstLineChars="200"/>
        <w:jc w:val="left"/>
        <w:textAlignment w:val="auto"/>
        <w:rPr>
          <w:rFonts w:ascii="宋体" w:hAnsi="宋体" w:cs="宋体"/>
          <w:kern w:val="0"/>
          <w:sz w:val="24"/>
          <w:szCs w:val="24"/>
        </w:rPr>
      </w:pPr>
      <w:r>
        <w:rPr>
          <w:rFonts w:hint="eastAsia" w:ascii="宋体" w:hAnsi="宋体" w:cs="宋体"/>
          <w:kern w:val="0"/>
          <w:sz w:val="24"/>
          <w:szCs w:val="24"/>
        </w:rPr>
        <w:t>（3）连续从事本职业工作5年以上。</w:t>
      </w:r>
    </w:p>
    <w:p>
      <w:pPr>
        <w:keepNext w:val="0"/>
        <w:keepLines w:val="0"/>
        <w:pageBreakBefore w:val="0"/>
        <w:widowControl/>
        <w:kinsoku/>
        <w:wordWrap/>
        <w:overflowPunct/>
        <w:topLinePunct w:val="0"/>
        <w:autoSpaceDE/>
        <w:autoSpaceDN/>
        <w:bidi w:val="0"/>
        <w:adjustRightInd/>
        <w:snapToGrid/>
        <w:spacing w:line="440" w:lineRule="exact"/>
        <w:ind w:left="420" w:firstLine="480" w:firstLineChars="200"/>
        <w:jc w:val="left"/>
        <w:textAlignment w:val="auto"/>
        <w:rPr>
          <w:rFonts w:ascii="宋体" w:hAnsi="宋体" w:cs="宋体"/>
          <w:kern w:val="0"/>
          <w:sz w:val="24"/>
          <w:szCs w:val="24"/>
        </w:rPr>
      </w:pPr>
      <w:r>
        <w:rPr>
          <w:rFonts w:hint="eastAsia" w:ascii="宋体" w:hAnsi="宋体" w:cs="宋体"/>
          <w:kern w:val="0"/>
          <w:sz w:val="24"/>
          <w:szCs w:val="24"/>
        </w:rPr>
        <w:t>（4</w:t>
      </w:r>
      <w:r>
        <w:rPr>
          <w:rFonts w:hint="eastAsia" w:ascii="宋体" w:hAnsi="宋体" w:cs="宋体"/>
          <w:kern w:val="0"/>
          <w:sz w:val="24"/>
          <w:szCs w:val="24"/>
          <w:lang w:val="en-US" w:eastAsia="zh-CN"/>
        </w:rPr>
        <w:t xml:space="preserve">) </w:t>
      </w:r>
      <w:r>
        <w:rPr>
          <w:rFonts w:hint="eastAsia" w:ascii="宋体" w:hAnsi="宋体" w:cs="宋体"/>
          <w:kern w:val="0"/>
          <w:sz w:val="24"/>
          <w:szCs w:val="24"/>
        </w:rPr>
        <w:t>取得经人力资源和社会保障行政部门审核认定的、以中级技能为培养目标的中等以上职业学校本职业（专业）毕业证书。</w:t>
      </w:r>
    </w:p>
    <w:p>
      <w:pPr>
        <w:keepNext w:val="0"/>
        <w:keepLines w:val="0"/>
        <w:pageBreakBefore w:val="0"/>
        <w:widowControl/>
        <w:kinsoku/>
        <w:wordWrap/>
        <w:overflowPunct/>
        <w:topLinePunct w:val="0"/>
        <w:autoSpaceDE/>
        <w:autoSpaceDN/>
        <w:bidi w:val="0"/>
        <w:adjustRightInd/>
        <w:snapToGrid/>
        <w:spacing w:line="440" w:lineRule="exact"/>
        <w:ind w:left="420"/>
        <w:jc w:val="left"/>
        <w:textAlignment w:val="auto"/>
        <w:rPr>
          <w:rFonts w:ascii="宋体" w:hAnsi="宋体" w:cs="宋体"/>
          <w:b/>
          <w:bCs/>
          <w:kern w:val="0"/>
          <w:sz w:val="24"/>
          <w:szCs w:val="24"/>
        </w:rPr>
      </w:pPr>
      <w:r>
        <w:rPr>
          <w:rFonts w:hint="eastAsia" w:ascii="宋体" w:hAnsi="宋体" w:cs="宋体"/>
          <w:b/>
          <w:bCs/>
          <w:kern w:val="0"/>
          <w:sz w:val="24"/>
          <w:szCs w:val="24"/>
        </w:rPr>
        <w:t>——高级（具备以下条件之一者）</w:t>
      </w:r>
    </w:p>
    <w:p>
      <w:pPr>
        <w:keepNext w:val="0"/>
        <w:keepLines w:val="0"/>
        <w:pageBreakBefore w:val="0"/>
        <w:widowControl/>
        <w:kinsoku/>
        <w:wordWrap/>
        <w:overflowPunct/>
        <w:topLinePunct w:val="0"/>
        <w:autoSpaceDE/>
        <w:autoSpaceDN/>
        <w:bidi w:val="0"/>
        <w:adjustRightInd/>
        <w:snapToGrid/>
        <w:spacing w:line="440" w:lineRule="exact"/>
        <w:ind w:left="479" w:leftChars="228" w:firstLine="480" w:firstLineChars="200"/>
        <w:jc w:val="left"/>
        <w:textAlignment w:val="auto"/>
        <w:rPr>
          <w:rFonts w:ascii="宋体" w:hAnsi="宋体" w:cs="宋体"/>
          <w:kern w:val="0"/>
          <w:sz w:val="24"/>
          <w:szCs w:val="24"/>
        </w:rPr>
      </w:pPr>
      <w:r>
        <w:rPr>
          <w:rFonts w:hint="eastAsia" w:ascii="宋体" w:hAnsi="宋体" w:cs="宋体"/>
          <w:kern w:val="0"/>
          <w:sz w:val="24"/>
          <w:szCs w:val="24"/>
        </w:rPr>
        <w:t>（1）取得本职业中级职业资格证书后，连续从事本职业工作2年以上，经本职业高级正规培训达规定标准学时数，并取得结业证书。</w:t>
      </w:r>
    </w:p>
    <w:p>
      <w:pPr>
        <w:keepNext w:val="0"/>
        <w:keepLines w:val="0"/>
        <w:pageBreakBefore w:val="0"/>
        <w:widowControl/>
        <w:kinsoku/>
        <w:wordWrap/>
        <w:overflowPunct/>
        <w:topLinePunct w:val="0"/>
        <w:autoSpaceDE/>
        <w:autoSpaceDN/>
        <w:bidi w:val="0"/>
        <w:adjustRightInd/>
        <w:snapToGrid/>
        <w:spacing w:line="440" w:lineRule="exact"/>
        <w:ind w:left="479" w:leftChars="228" w:firstLine="480" w:firstLineChars="200"/>
        <w:jc w:val="both"/>
        <w:textAlignment w:val="auto"/>
        <w:rPr>
          <w:rFonts w:ascii="宋体" w:hAnsi="宋体" w:cs="宋体"/>
          <w:kern w:val="0"/>
          <w:sz w:val="24"/>
          <w:szCs w:val="24"/>
        </w:rPr>
      </w:pPr>
      <w:r>
        <w:rPr>
          <w:rFonts w:hint="eastAsia" w:ascii="宋体" w:hAnsi="宋体" w:cs="宋体"/>
          <w:kern w:val="0"/>
          <w:sz w:val="24"/>
          <w:szCs w:val="24"/>
        </w:rPr>
        <w:t>（2）取得本职业中级职业资格证书后，连续从事本职业工作3年以上。</w:t>
      </w:r>
    </w:p>
    <w:p>
      <w:pPr>
        <w:keepNext w:val="0"/>
        <w:keepLines w:val="0"/>
        <w:pageBreakBefore w:val="0"/>
        <w:widowControl/>
        <w:kinsoku/>
        <w:wordWrap/>
        <w:overflowPunct/>
        <w:topLinePunct w:val="0"/>
        <w:autoSpaceDE/>
        <w:autoSpaceDN/>
        <w:bidi w:val="0"/>
        <w:adjustRightInd/>
        <w:snapToGrid/>
        <w:spacing w:line="440" w:lineRule="exact"/>
        <w:ind w:left="479" w:leftChars="228" w:firstLine="480" w:firstLineChars="200"/>
        <w:jc w:val="both"/>
        <w:textAlignment w:val="auto"/>
        <w:rPr>
          <w:rFonts w:ascii="宋体" w:hAnsi="宋体" w:cs="宋体"/>
          <w:kern w:val="0"/>
          <w:sz w:val="24"/>
          <w:szCs w:val="24"/>
        </w:rPr>
      </w:pPr>
      <w:r>
        <w:rPr>
          <w:rFonts w:hint="eastAsia" w:ascii="宋体" w:hAnsi="宋体" w:cs="宋体"/>
          <w:kern w:val="0"/>
          <w:sz w:val="24"/>
          <w:szCs w:val="24"/>
        </w:rPr>
        <w:t>（3）取得高级技工学校或经人力资源和社会保障行政部门审核认定的、以高级技能为培养目标的高级职业学校本职业（专业）毕业证书。</w:t>
      </w:r>
    </w:p>
    <w:p>
      <w:pPr>
        <w:keepNext w:val="0"/>
        <w:keepLines w:val="0"/>
        <w:pageBreakBefore w:val="0"/>
        <w:widowControl w:val="0"/>
        <w:kinsoku/>
        <w:wordWrap/>
        <w:overflowPunct/>
        <w:topLinePunct w:val="0"/>
        <w:autoSpaceDE/>
        <w:autoSpaceDN/>
        <w:bidi w:val="0"/>
        <w:adjustRightInd/>
        <w:snapToGrid/>
        <w:spacing w:line="440" w:lineRule="exact"/>
        <w:ind w:left="480" w:hanging="482" w:hangingChars="200"/>
        <w:jc w:val="both"/>
        <w:textAlignment w:val="auto"/>
        <w:rPr>
          <w:rFonts w:hint="eastAsia" w:ascii="宋体" w:hAnsi="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cs="宋体"/>
          <w:b/>
          <w:bCs/>
          <w:sz w:val="32"/>
          <w:szCs w:val="32"/>
          <w:lang w:val="en-US" w:eastAsia="zh-CN"/>
        </w:rPr>
      </w:pPr>
    </w:p>
    <w:p>
      <w:pPr>
        <w:spacing w:before="156" w:beforeLines="50" w:after="156" w:afterLines="50"/>
        <w:jc w:val="center"/>
        <w:rPr>
          <w:rFonts w:hint="eastAsia" w:ascii="仿宋_GB2312" w:hAnsi="宋体" w:eastAsia="宋体"/>
          <w:b/>
          <w:sz w:val="24"/>
          <w:lang w:eastAsia="zh-CN"/>
        </w:rPr>
      </w:pPr>
      <w:r>
        <w:rPr>
          <w:rFonts w:hint="eastAsia"/>
          <w:b/>
          <w:sz w:val="30"/>
          <w:szCs w:val="30"/>
        </w:rPr>
        <w:t>调酒师</w:t>
      </w:r>
      <w:r>
        <w:rPr>
          <w:rFonts w:hint="eastAsia"/>
          <w:b/>
          <w:sz w:val="30"/>
          <w:szCs w:val="30"/>
          <w:lang w:eastAsia="zh-CN"/>
        </w:rPr>
        <w:t>申报条件</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241" w:firstLineChars="100"/>
        <w:textAlignment w:val="auto"/>
        <w:rPr>
          <w:rFonts w:hint="eastAsia" w:ascii="宋体" w:hAnsi="宋体" w:eastAsia="宋体" w:cs="宋体"/>
          <w:sz w:val="24"/>
          <w:szCs w:val="24"/>
        </w:rPr>
      </w:pPr>
      <w:r>
        <w:rPr>
          <w:rFonts w:hint="eastAsia" w:ascii="宋体" w:hAnsi="宋体" w:eastAsia="宋体" w:cs="宋体"/>
          <w:b/>
          <w:bCs/>
          <w:kern w:val="0"/>
          <w:sz w:val="24"/>
          <w:szCs w:val="24"/>
        </w:rPr>
        <w:t>助理调酒师</w:t>
      </w:r>
      <w:r>
        <w:rPr>
          <w:rFonts w:hint="eastAsia" w:ascii="宋体" w:hAnsi="宋体" w:eastAsia="宋体" w:cs="宋体"/>
          <w:sz w:val="24"/>
          <w:szCs w:val="24"/>
        </w:rPr>
        <w:t>（具备以下条件之一者）</w:t>
      </w:r>
    </w:p>
    <w:p>
      <w:pPr>
        <w:keepNext w:val="0"/>
        <w:keepLines w:val="0"/>
        <w:pageBreakBefore w:val="0"/>
        <w:widowControl/>
        <w:kinsoku/>
        <w:wordWrap/>
        <w:overflowPunct/>
        <w:topLinePunct w:val="0"/>
        <w:autoSpaceDE/>
        <w:autoSpaceDN/>
        <w:bidi w:val="0"/>
        <w:adjustRightInd/>
        <w:snapToGrid/>
        <w:spacing w:before="156" w:beforeLines="50" w:after="156" w:afterLines="50" w:line="440" w:lineRule="atLeast"/>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sz w:val="24"/>
          <w:szCs w:val="24"/>
        </w:rPr>
        <w:t>①具有高中以上学历（含同等学力），连续从事相关行业工作1年以上，经助理调酒师正规培训达标准学时数。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②具有初中或中专学历及以上学历（含同等学历），连续从事相关行业工作2年以上，经助理调酒师正规培训达规定标准学时数。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241" w:firstLineChars="100"/>
        <w:textAlignment w:val="auto"/>
        <w:rPr>
          <w:rFonts w:hint="eastAsia" w:ascii="宋体" w:hAnsi="宋体" w:eastAsia="宋体" w:cs="宋体"/>
          <w:sz w:val="24"/>
          <w:szCs w:val="24"/>
        </w:rPr>
      </w:pPr>
      <w:r>
        <w:rPr>
          <w:rFonts w:hint="eastAsia" w:ascii="宋体" w:hAnsi="宋体" w:eastAsia="宋体" w:cs="宋体"/>
          <w:b/>
          <w:bCs/>
          <w:kern w:val="0"/>
          <w:sz w:val="24"/>
          <w:szCs w:val="24"/>
        </w:rPr>
        <w:t>调酒师</w:t>
      </w:r>
      <w:r>
        <w:rPr>
          <w:rFonts w:hint="eastAsia" w:ascii="宋体" w:hAnsi="宋体" w:eastAsia="宋体" w:cs="宋体"/>
          <w:sz w:val="24"/>
          <w:szCs w:val="24"/>
        </w:rPr>
        <w:t>（具备以下条件之一者）</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bCs/>
          <w:kern w:val="0"/>
          <w:sz w:val="24"/>
          <w:szCs w:val="24"/>
        </w:rPr>
        <w:t>取得助理调酒</w:t>
      </w:r>
      <w:r>
        <w:rPr>
          <w:rFonts w:hint="eastAsia" w:ascii="宋体" w:hAnsi="宋体" w:eastAsia="宋体" w:cs="宋体"/>
          <w:kern w:val="0"/>
          <w:sz w:val="24"/>
          <w:szCs w:val="24"/>
        </w:rPr>
        <w:t>师</w:t>
      </w:r>
      <w:r>
        <w:rPr>
          <w:rFonts w:hint="eastAsia" w:ascii="宋体" w:hAnsi="宋体" w:eastAsia="宋体" w:cs="宋体"/>
          <w:bCs/>
          <w:kern w:val="0"/>
          <w:sz w:val="24"/>
          <w:szCs w:val="24"/>
        </w:rPr>
        <w:t>职业资格证书，</w:t>
      </w:r>
      <w:r>
        <w:rPr>
          <w:rFonts w:hint="eastAsia" w:ascii="宋体" w:hAnsi="宋体" w:eastAsia="宋体" w:cs="宋体"/>
          <w:sz w:val="24"/>
          <w:szCs w:val="24"/>
        </w:rPr>
        <w:t>连续从事调酒服务工作2年以上，经调酒师培训达到规定学时数。</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bCs/>
          <w:kern w:val="0"/>
          <w:sz w:val="24"/>
          <w:szCs w:val="24"/>
        </w:rPr>
        <w:t>②</w:t>
      </w:r>
      <w:r>
        <w:rPr>
          <w:rFonts w:hint="eastAsia" w:ascii="宋体" w:hAnsi="宋体" w:eastAsia="宋体" w:cs="宋体"/>
          <w:sz w:val="24"/>
          <w:szCs w:val="24"/>
        </w:rPr>
        <w:t>具有高中以上学历，连续从事相关行业工作4年以上，经调酒师培训达到规定学时数，并取得结业证书。</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w:t>
      </w:r>
      <w:r>
        <w:rPr>
          <w:rFonts w:hint="eastAsia" w:ascii="宋体" w:hAnsi="宋体" w:eastAsia="宋体" w:cs="宋体"/>
          <w:bCs/>
          <w:kern w:val="0"/>
          <w:sz w:val="24"/>
          <w:szCs w:val="24"/>
        </w:rPr>
        <w:t>具有大专以上学历，取得助理调酒师职业资格证书，连续</w:t>
      </w:r>
      <w:r>
        <w:rPr>
          <w:rFonts w:hint="eastAsia" w:ascii="宋体" w:hAnsi="宋体" w:eastAsia="宋体" w:cs="宋体"/>
          <w:sz w:val="24"/>
          <w:szCs w:val="24"/>
        </w:rPr>
        <w:t>从事相关行业工作1年以上，经调酒师培训达到规定学时数。</w:t>
      </w:r>
    </w:p>
    <w:p>
      <w:pPr>
        <w:keepNext w:val="0"/>
        <w:keepLines w:val="0"/>
        <w:pageBreakBefore w:val="0"/>
        <w:kinsoku/>
        <w:wordWrap/>
        <w:overflowPunct/>
        <w:topLinePunct w:val="0"/>
        <w:autoSpaceDE/>
        <w:autoSpaceDN/>
        <w:bidi w:val="0"/>
        <w:adjustRightInd/>
        <w:snapToGrid/>
        <w:spacing w:before="156" w:beforeLines="50" w:after="156" w:afterLines="50" w:line="440" w:lineRule="atLeast"/>
        <w:ind w:firstLine="241" w:firstLineChars="100"/>
        <w:textAlignment w:val="auto"/>
        <w:rPr>
          <w:rFonts w:hint="eastAsia" w:ascii="宋体" w:hAnsi="宋体" w:eastAsia="宋体" w:cs="宋体"/>
          <w:sz w:val="24"/>
          <w:szCs w:val="24"/>
        </w:rPr>
      </w:pPr>
      <w:r>
        <w:rPr>
          <w:rFonts w:hint="eastAsia" w:ascii="宋体" w:hAnsi="宋体" w:eastAsia="宋体" w:cs="宋体"/>
          <w:b/>
          <w:bCs/>
          <w:kern w:val="0"/>
          <w:sz w:val="24"/>
          <w:szCs w:val="24"/>
        </w:rPr>
        <w:t>高级调酒师</w:t>
      </w:r>
      <w:r>
        <w:rPr>
          <w:rFonts w:hint="eastAsia" w:ascii="宋体" w:hAnsi="宋体" w:eastAsia="宋体" w:cs="宋体"/>
          <w:sz w:val="24"/>
          <w:szCs w:val="24"/>
        </w:rPr>
        <w:t>（具备以下条件之一者）</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bCs/>
          <w:kern w:val="0"/>
          <w:sz w:val="24"/>
          <w:szCs w:val="24"/>
        </w:rPr>
        <w:t>取得调酒师职业资格证书，</w:t>
      </w:r>
      <w:r>
        <w:rPr>
          <w:rFonts w:hint="eastAsia" w:ascii="宋体" w:hAnsi="宋体" w:eastAsia="宋体" w:cs="宋体"/>
          <w:sz w:val="24"/>
          <w:szCs w:val="24"/>
        </w:rPr>
        <w:t>连续从事相关行业工作7年以上。</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bCs/>
          <w:kern w:val="0"/>
          <w:sz w:val="24"/>
          <w:szCs w:val="24"/>
        </w:rPr>
        <w:t>②取得调酒</w:t>
      </w:r>
      <w:r>
        <w:rPr>
          <w:rFonts w:hint="eastAsia" w:ascii="宋体" w:hAnsi="宋体" w:eastAsia="宋体" w:cs="宋体"/>
          <w:kern w:val="0"/>
          <w:sz w:val="24"/>
          <w:szCs w:val="24"/>
        </w:rPr>
        <w:t>师</w:t>
      </w:r>
      <w:r>
        <w:rPr>
          <w:rFonts w:hint="eastAsia" w:ascii="宋体" w:hAnsi="宋体" w:eastAsia="宋体" w:cs="宋体"/>
          <w:bCs/>
          <w:kern w:val="0"/>
          <w:sz w:val="24"/>
          <w:szCs w:val="24"/>
        </w:rPr>
        <w:t>职业资格证书，</w:t>
      </w:r>
      <w:r>
        <w:rPr>
          <w:rFonts w:hint="eastAsia" w:ascii="宋体" w:hAnsi="宋体" w:eastAsia="宋体" w:cs="宋体"/>
          <w:sz w:val="24"/>
          <w:szCs w:val="24"/>
        </w:rPr>
        <w:t>连续从事相关行业工作6年以上，经高级调酒师培训达到规定学时数，并取得结业证书。</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③具有大专以上学历</w:t>
      </w:r>
      <w:r>
        <w:rPr>
          <w:rFonts w:hint="eastAsia" w:ascii="宋体" w:hAnsi="宋体" w:eastAsia="宋体" w:cs="宋体"/>
          <w:bCs/>
          <w:kern w:val="0"/>
          <w:sz w:val="24"/>
          <w:szCs w:val="24"/>
        </w:rPr>
        <w:t>，</w:t>
      </w:r>
      <w:r>
        <w:rPr>
          <w:rFonts w:hint="eastAsia" w:ascii="宋体" w:hAnsi="宋体" w:eastAsia="宋体" w:cs="宋体"/>
          <w:sz w:val="24"/>
          <w:szCs w:val="24"/>
        </w:rPr>
        <w:t>连续从事相关行业工作6年以上，经高级调酒师培训达到规定学时数，并取得结业证书。</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bCs/>
          <w:kern w:val="0"/>
          <w:sz w:val="24"/>
          <w:szCs w:val="24"/>
        </w:rPr>
        <w:t>④</w:t>
      </w:r>
      <w:r>
        <w:rPr>
          <w:rFonts w:hint="eastAsia" w:ascii="宋体" w:hAnsi="宋体" w:eastAsia="宋体" w:cs="宋体"/>
          <w:sz w:val="24"/>
          <w:szCs w:val="24"/>
        </w:rPr>
        <w:t>具有本科以上学历，</w:t>
      </w:r>
      <w:r>
        <w:rPr>
          <w:rFonts w:hint="eastAsia" w:ascii="宋体" w:hAnsi="宋体" w:eastAsia="宋体" w:cs="宋体"/>
          <w:bCs/>
          <w:kern w:val="0"/>
          <w:sz w:val="24"/>
          <w:szCs w:val="24"/>
        </w:rPr>
        <w:t>取得调酒师职业资格证书，</w:t>
      </w:r>
      <w:r>
        <w:rPr>
          <w:rFonts w:hint="eastAsia" w:ascii="宋体" w:hAnsi="宋体" w:eastAsia="宋体" w:cs="宋体"/>
          <w:sz w:val="24"/>
          <w:szCs w:val="24"/>
        </w:rPr>
        <w:t>连续从事相关行业工作4年以上，经高级调酒师培训达到规定学时数，并取得结业证书。</w:t>
      </w:r>
    </w:p>
    <w:p>
      <w:pPr>
        <w:keepNext w:val="0"/>
        <w:keepLines w:val="0"/>
        <w:pageBreakBefore w:val="0"/>
        <w:widowControl w:val="0"/>
        <w:kinsoku/>
        <w:wordWrap/>
        <w:overflowPunct/>
        <w:topLinePunct w:val="0"/>
        <w:autoSpaceDE/>
        <w:autoSpaceDN/>
        <w:bidi w:val="0"/>
        <w:adjustRightInd/>
        <w:snapToGrid/>
        <w:spacing w:before="156" w:beforeLines="50" w:after="156" w:afterLines="50" w:line="440" w:lineRule="atLeast"/>
        <w:ind w:left="480" w:firstLine="480" w:firstLineChars="200"/>
        <w:textAlignment w:val="auto"/>
        <w:rPr>
          <w:rFonts w:hint="eastAsia" w:ascii="宋体" w:hAnsi="宋体" w:eastAsia="宋体" w:cs="宋体"/>
          <w:sz w:val="24"/>
          <w:szCs w:val="24"/>
        </w:rPr>
      </w:pPr>
      <w:r>
        <w:rPr>
          <w:rFonts w:hint="eastAsia" w:ascii="宋体" w:hAnsi="宋体" w:eastAsia="宋体" w:cs="宋体"/>
          <w:bCs/>
          <w:kern w:val="0"/>
          <w:sz w:val="24"/>
          <w:szCs w:val="24"/>
        </w:rPr>
        <w:t>⑤具有硕士及以上学历，连续从事本职业工作3年。</w:t>
      </w: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pStyle w:val="4"/>
        <w:numPr>
          <w:ilvl w:val="0"/>
          <w:numId w:val="0"/>
        </w:numPr>
        <w:snapToGrid w:val="0"/>
        <w:spacing w:beforeLines="50" w:afterLines="50" w:line="440" w:lineRule="exact"/>
        <w:ind w:leftChars="200" w:firstLine="643" w:firstLineChars="200"/>
        <w:jc w:val="center"/>
        <w:rPr>
          <w:rFonts w:ascii="宋体" w:hAnsi="宋体" w:eastAsia="宋体" w:cs="宋体"/>
          <w:b/>
          <w:bCs/>
          <w:sz w:val="32"/>
          <w:szCs w:val="32"/>
        </w:rPr>
      </w:pPr>
      <w:r>
        <w:rPr>
          <w:rFonts w:hint="eastAsia" w:ascii="宋体" w:hAnsi="宋体" w:cs="宋体"/>
          <w:b/>
          <w:bCs/>
          <w:sz w:val="32"/>
          <w:szCs w:val="32"/>
          <w:lang w:eastAsia="zh-CN"/>
        </w:rPr>
        <w:t>育婴员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firstLine="723" w:firstLineChars="3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具备以下条件之一者，可申报五级/初级工： </w:t>
      </w:r>
    </w:p>
    <w:p>
      <w:pPr>
        <w:pStyle w:val="4"/>
        <w:keepNext w:val="0"/>
        <w:keepLines w:val="0"/>
        <w:pageBreakBefore w:val="0"/>
        <w:widowControl w:val="0"/>
        <w:numPr>
          <w:ilvl w:val="0"/>
          <w:numId w:val="6"/>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 ①工作 1 年（含）以上。 </w:t>
      </w:r>
    </w:p>
    <w:p>
      <w:pPr>
        <w:pStyle w:val="4"/>
        <w:keepNext w:val="0"/>
        <w:keepLines w:val="0"/>
        <w:pageBreakBefore w:val="0"/>
        <w:widowControl w:val="0"/>
        <w:numPr>
          <w:ilvl w:val="0"/>
          <w:numId w:val="6"/>
        </w:numPr>
        <w:kinsoku/>
        <w:wordWrap/>
        <w:overflowPunct/>
        <w:topLinePunct w:val="0"/>
        <w:autoSpaceDE/>
        <w:autoSpaceDN/>
        <w:bidi w:val="0"/>
        <w:adjustRightInd/>
        <w:snapToGrid w:val="0"/>
        <w:spacing w:beforeLines="50" w:afterLines="50" w:line="440" w:lineRule="exact"/>
        <w:ind w:left="420"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本职业或相关职业学徒期满。 </w:t>
      </w:r>
    </w:p>
    <w:p>
      <w:pPr>
        <w:pStyle w:val="4"/>
        <w:numPr>
          <w:ilvl w:val="0"/>
          <w:numId w:val="0"/>
        </w:numPr>
        <w:snapToGrid w:val="0"/>
        <w:spacing w:beforeLines="50" w:afterLines="50" w:line="440" w:lineRule="exact"/>
        <w:ind w:leftChars="4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718" w:leftChars="342" w:firstLine="720" w:firstLineChars="3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取得本职业或相关职业五级/初级工职业资格证书（技能等级证书）后，累计从事本职业或相关职业工作 4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4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（2）累计从事本职业或相关职业工作 6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400" w:firstLine="480" w:firstLineChars="200"/>
        <w:jc w:val="both"/>
        <w:textAlignment w:val="auto"/>
        <w:rPr>
          <w:rFonts w:ascii="宋体" w:hAnsi="宋体" w:eastAsia="宋体" w:cs="宋体"/>
          <w:sz w:val="24"/>
          <w:szCs w:val="24"/>
        </w:rPr>
      </w:pPr>
      <w:r>
        <w:rPr>
          <w:rFonts w:ascii="宋体" w:hAnsi="宋体" w:eastAsia="宋体" w:cs="宋体"/>
          <w:sz w:val="24"/>
          <w:szCs w:val="24"/>
        </w:rPr>
        <w:t>（3）取得技工学校本专业 ② 或相关专业 ③ 毕业证书（含尚未取得毕业证书的在校应届毕 业生）；或取得经评估论证、以中级技能为培养目标的中等及以上职业学校本专业或相关 专业毕业证书（含尚未取得毕业证书的在校应届毕业生）。</w:t>
      </w:r>
    </w:p>
    <w:p>
      <w:pPr>
        <w:pStyle w:val="4"/>
        <w:numPr>
          <w:ilvl w:val="0"/>
          <w:numId w:val="0"/>
        </w:numPr>
        <w:snapToGrid w:val="0"/>
        <w:spacing w:beforeLines="50" w:afterLines="50" w:line="440" w:lineRule="exact"/>
        <w:ind w:leftChars="4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具备以下条件之一者，可申报三级/高级工：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4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（1）取得本职业或相关职业四级/中级工职业资格证书（技能等级证书）后，累计从 事本职业或相关职业工作 5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400" w:firstLine="480" w:firstLineChars="200"/>
        <w:jc w:val="both"/>
        <w:textAlignment w:val="auto"/>
        <w:rPr>
          <w:rFonts w:ascii="宋体" w:hAnsi="宋体" w:eastAsia="宋体" w:cs="宋体"/>
          <w:sz w:val="24"/>
          <w:szCs w:val="24"/>
        </w:rPr>
      </w:pPr>
      <w:r>
        <w:rPr>
          <w:rFonts w:ascii="宋体" w:hAnsi="宋体" w:eastAsia="宋体" w:cs="宋体"/>
          <w:sz w:val="24"/>
          <w:szCs w:val="24"/>
        </w:rPr>
        <w:t>（2）取得本职业或相关职业四级/中级工职业资格证书（技能等级证书），并具有高 级技工学校、技师学院本专业或相关专业毕业证书（含尚未取得毕业证书的在校应届毕业 生）；或取得本职业或相关职业四级/中级工职业资格证书（技能等级证书），并具有经评 估论证、以高级技能为培养目标的高等职业学校本专业或相关专业毕业证书（含尚未取得 毕业证书的在校应届毕业生）。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4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 (3)具有大专及以上本专业或相关专业毕业证书，并取得本职业或相关职业四级/中级 工职业资格证书（技能等级证书）后，累计从事本职业或相关职业工作 2 年（含）以上。</w:t>
      </w:r>
    </w:p>
    <w:p>
      <w:pPr>
        <w:pStyle w:val="4"/>
        <w:numPr>
          <w:ilvl w:val="0"/>
          <w:numId w:val="0"/>
        </w:numPr>
        <w:snapToGrid w:val="0"/>
        <w:spacing w:beforeLines="50" w:afterLines="50" w:line="440" w:lineRule="exact"/>
        <w:ind w:leftChars="400"/>
        <w:jc w:val="both"/>
        <w:rPr>
          <w:rFonts w:ascii="宋体" w:hAnsi="宋体" w:eastAsia="宋体" w:cs="宋体"/>
          <w:sz w:val="24"/>
          <w:szCs w:val="24"/>
        </w:rPr>
      </w:pPr>
      <w:r>
        <w:rPr>
          <w:rFonts w:ascii="宋体" w:hAnsi="宋体" w:eastAsia="宋体" w:cs="宋体"/>
          <w:b/>
          <w:bCs/>
          <w:sz w:val="24"/>
          <w:szCs w:val="24"/>
        </w:rPr>
        <w:t>① 相关职业：婴幼儿发展引导员、幼儿教育教师、儿科医师、儿科护士、孤残儿童护理员、母婴保健技 术服务人员、保健调理师、健康管理师、保育员、家政服务员。</w:t>
      </w:r>
    </w:p>
    <w:p>
      <w:pPr>
        <w:pStyle w:val="4"/>
        <w:numPr>
          <w:ilvl w:val="0"/>
          <w:numId w:val="0"/>
        </w:numPr>
        <w:snapToGrid w:val="0"/>
        <w:spacing w:beforeLines="50" w:afterLines="50" w:line="440" w:lineRule="exact"/>
        <w:ind w:firstLine="964" w:firstLineChars="400"/>
        <w:jc w:val="both"/>
        <w:rPr>
          <w:rFonts w:ascii="宋体" w:hAnsi="宋体" w:eastAsia="宋体" w:cs="宋体"/>
          <w:b/>
          <w:bCs/>
          <w:sz w:val="24"/>
          <w:szCs w:val="24"/>
        </w:rPr>
      </w:pPr>
      <w:r>
        <w:rPr>
          <w:rFonts w:ascii="宋体" w:hAnsi="宋体" w:eastAsia="宋体" w:cs="宋体"/>
          <w:b/>
          <w:bCs/>
          <w:sz w:val="24"/>
          <w:szCs w:val="24"/>
        </w:rPr>
        <w:t>② 本专业：学前教育、早期教育。</w:t>
      </w:r>
    </w:p>
    <w:p>
      <w:pPr>
        <w:pStyle w:val="4"/>
        <w:numPr>
          <w:ilvl w:val="0"/>
          <w:numId w:val="0"/>
        </w:numPr>
        <w:snapToGrid w:val="0"/>
        <w:spacing w:beforeLines="50" w:afterLines="50" w:line="440" w:lineRule="exact"/>
        <w:ind w:left="479" w:leftChars="228" w:firstLine="482" w:firstLineChars="200"/>
        <w:jc w:val="both"/>
        <w:rPr>
          <w:rFonts w:ascii="宋体" w:hAnsi="宋体" w:eastAsia="宋体" w:cs="宋体"/>
          <w:b/>
          <w:bCs/>
          <w:sz w:val="24"/>
          <w:szCs w:val="24"/>
        </w:rPr>
      </w:pPr>
      <w:r>
        <w:rPr>
          <w:rFonts w:ascii="宋体" w:hAnsi="宋体" w:eastAsia="宋体" w:cs="宋体"/>
          <w:b/>
          <w:bCs/>
          <w:sz w:val="24"/>
          <w:szCs w:val="24"/>
        </w:rPr>
        <w:t>③ 相关专业：中职：护理、中医护理、家政服务与管理、营养与保健；高职高专：护理、预防医学、公 共卫生管理、人口与家庭发展服务、临床医学、中医学、食品营养与卫生、健康管理、医学营养、心理 咨询、营养配餐、特殊教育、心理健康教育、幼儿发展与健康管理、中医康复技术；普通高校：护理学、 基础医学、预防医学、中医学、妇幼保健医学、针灸推拿、教育学、小学教育。</w:t>
      </w:r>
    </w:p>
    <w:p>
      <w:pPr>
        <w:pStyle w:val="4"/>
        <w:numPr>
          <w:ilvl w:val="0"/>
          <w:numId w:val="0"/>
        </w:numPr>
        <w:snapToGrid w:val="0"/>
        <w:spacing w:beforeLines="50" w:afterLines="50" w:line="440" w:lineRule="exact"/>
        <w:ind w:left="479" w:leftChars="228" w:firstLine="482" w:firstLineChars="200"/>
        <w:jc w:val="both"/>
        <w:rPr>
          <w:rFonts w:ascii="宋体" w:hAnsi="宋体" w:eastAsia="宋体" w:cs="宋体"/>
          <w:b/>
          <w:bCs/>
          <w:sz w:val="24"/>
          <w:szCs w:val="24"/>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562" w:firstLineChars="200"/>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ind w:left="479" w:leftChars="228" w:firstLine="643" w:firstLineChars="200"/>
        <w:jc w:val="center"/>
        <w:rPr>
          <w:rFonts w:ascii="宋体" w:hAnsi="宋体" w:eastAsia="宋体" w:cs="宋体"/>
          <w:sz w:val="28"/>
          <w:szCs w:val="28"/>
        </w:rPr>
      </w:pPr>
      <w:r>
        <w:rPr>
          <w:rFonts w:hint="eastAsia" w:ascii="宋体" w:hAnsi="宋体" w:cs="宋体"/>
          <w:b/>
          <w:bCs/>
          <w:sz w:val="32"/>
          <w:szCs w:val="32"/>
          <w:lang w:eastAsia="zh-CN"/>
        </w:rPr>
        <w:t>保育员</w:t>
      </w:r>
      <w:r>
        <w:rPr>
          <w:rFonts w:ascii="宋体" w:hAnsi="宋体" w:eastAsia="宋体" w:cs="宋体"/>
          <w:b/>
          <w:bCs/>
          <w:sz w:val="32"/>
          <w:szCs w:val="32"/>
        </w:rPr>
        <w:t>申报条件</w:t>
      </w:r>
    </w:p>
    <w:p>
      <w:pPr>
        <w:pStyle w:val="4"/>
        <w:numPr>
          <w:ilvl w:val="0"/>
          <w:numId w:val="0"/>
        </w:numPr>
        <w:snapToGrid w:val="0"/>
        <w:spacing w:beforeLines="50" w:afterLines="50" w:line="440" w:lineRule="exact"/>
        <w:ind w:firstLine="723" w:firstLineChars="3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具备以下条件之一者，可申报五级/初级工： </w:t>
      </w:r>
    </w:p>
    <w:p>
      <w:pPr>
        <w:pStyle w:val="4"/>
        <w:keepNext w:val="0"/>
        <w:keepLines w:val="0"/>
        <w:pageBreakBefore w:val="0"/>
        <w:widowControl w:val="0"/>
        <w:numPr>
          <w:ilvl w:val="0"/>
          <w:numId w:val="7"/>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累计从事本职业或相关职业①工作 1 年（含）以上。 </w:t>
      </w:r>
    </w:p>
    <w:p>
      <w:pPr>
        <w:pStyle w:val="4"/>
        <w:keepNext w:val="0"/>
        <w:keepLines w:val="0"/>
        <w:pageBreakBefore w:val="0"/>
        <w:widowControl w:val="0"/>
        <w:numPr>
          <w:ilvl w:val="0"/>
          <w:numId w:val="7"/>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ascii="宋体" w:hAnsi="宋体" w:eastAsia="宋体" w:cs="宋体"/>
          <w:sz w:val="24"/>
          <w:szCs w:val="24"/>
        </w:rPr>
        <w:t>本职业或相关职业学徒期满。</w:t>
      </w:r>
    </w:p>
    <w:p>
      <w:pPr>
        <w:pStyle w:val="4"/>
        <w:numPr>
          <w:ilvl w:val="0"/>
          <w:numId w:val="0"/>
        </w:numPr>
        <w:snapToGrid w:val="0"/>
        <w:spacing w:beforeLines="50" w:afterLines="50" w:line="440" w:lineRule="exact"/>
        <w:ind w:firstLine="482" w:firstLine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718" w:leftChars="342"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取得本职业或相关职业五级/初级工职业资格证书(技能等级证书）后， 累计从事本职业或相关职业工作 4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1200" w:firstLineChars="5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累计从事本职业或相关职业工作 6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720" w:firstLineChars="300"/>
        <w:jc w:val="both"/>
        <w:textAlignment w:val="auto"/>
        <w:rPr>
          <w:rFonts w:ascii="宋体" w:hAnsi="宋体" w:eastAsia="宋体" w:cs="宋体"/>
          <w:sz w:val="24"/>
          <w:szCs w:val="24"/>
        </w:rPr>
      </w:pPr>
      <w:r>
        <w:rPr>
          <w:rFonts w:hint="eastAsia" w:ascii="宋体" w:hAnsi="宋体" w:cs="宋体"/>
          <w:sz w:val="24"/>
          <w:szCs w:val="24"/>
          <w:lang w:val="en-US" w:eastAsia="zh-CN"/>
        </w:rPr>
        <w:t>（3）</w:t>
      </w:r>
      <w:r>
        <w:rPr>
          <w:rFonts w:ascii="宋体" w:hAnsi="宋体" w:eastAsia="宋体" w:cs="宋体"/>
          <w:sz w:val="24"/>
          <w:szCs w:val="24"/>
        </w:rPr>
        <w:t xml:space="preserve">取得技工学校本专业②或相关专业③毕业证书（含尚未取得毕业证书的在 校应届毕业生）；或取得经评估论证、以中级技能为培养目标的中等及以上职业 学校本专业或相关专业毕业证书（含尚未取得毕业证书的在校应届毕业生）。 </w:t>
      </w:r>
    </w:p>
    <w:p>
      <w:pPr>
        <w:pStyle w:val="4"/>
        <w:numPr>
          <w:ilvl w:val="0"/>
          <w:numId w:val="0"/>
        </w:numPr>
        <w:snapToGrid w:val="0"/>
        <w:spacing w:beforeLines="50" w:afterLines="50" w:line="440" w:lineRule="exact"/>
        <w:ind w:firstLine="482" w:firstLineChars="200"/>
        <w:jc w:val="both"/>
        <w:rPr>
          <w:rFonts w:ascii="宋体" w:hAnsi="宋体" w:eastAsia="宋体" w:cs="宋体"/>
          <w:b/>
          <w:bCs/>
          <w:sz w:val="24"/>
          <w:szCs w:val="24"/>
        </w:rPr>
      </w:pPr>
      <w:r>
        <w:rPr>
          <w:rFonts w:ascii="宋体" w:hAnsi="宋体" w:eastAsia="宋体" w:cs="宋体"/>
          <w:b/>
          <w:bCs/>
          <w:sz w:val="24"/>
          <w:szCs w:val="24"/>
        </w:rPr>
        <w:t xml:space="preserve">具备以下条件之一者，可申报三级/高级工：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取得本职业四级/中级工职业资格证书(技能等级证书）后，累计从事本 职业或相关职业工作 5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取得本职业或相关职业四级/中级工职业资格证书（技能等级证书），并 具有高级技工学校、技师学院毕业证书（含尚未取得毕业证书的在校应届毕业 生）；或取得本职业四级/中级工职业资格证书（技能等级证书），并具有经评 估论证、以高级技能为培养目标的高等职业学校本专业或相关专业毕业证书（含 尚未取得毕业证书的在校应届毕业生）。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239" w:leftChars="114"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具有大专及以上本专业或相关专业毕业证书，并取得本职业或相关职业 四级/中级工职业资格证书（技能等级证书）后，累计从事本职业或相关职业工 作 2 年（含）以上。</w:t>
      </w:r>
    </w:p>
    <w:p>
      <w:pPr>
        <w:pStyle w:val="4"/>
        <w:numPr>
          <w:ilvl w:val="0"/>
          <w:numId w:val="8"/>
        </w:numPr>
        <w:snapToGrid w:val="0"/>
        <w:spacing w:beforeLines="50" w:afterLines="50" w:line="440" w:lineRule="exact"/>
        <w:ind w:left="600" w:leftChars="0" w:firstLine="0" w:firstLineChars="0"/>
        <w:jc w:val="both"/>
        <w:rPr>
          <w:rFonts w:ascii="宋体" w:hAnsi="宋体" w:eastAsia="宋体" w:cs="宋体"/>
          <w:b/>
          <w:bCs/>
          <w:sz w:val="24"/>
          <w:szCs w:val="24"/>
        </w:rPr>
      </w:pPr>
      <w:r>
        <w:rPr>
          <w:rFonts w:ascii="宋体" w:hAnsi="宋体" w:eastAsia="宋体" w:cs="宋体"/>
          <w:b/>
          <w:bCs/>
          <w:sz w:val="24"/>
          <w:szCs w:val="24"/>
        </w:rPr>
        <w:t>相关职业：包括婴幼儿发展引导员、幼儿教师、儿科医师、儿科护士、孤残儿童护理员、 母婴保健技术服务人员、保健护理师、健康管理师、育婴员、家政服务员等。</w:t>
      </w:r>
    </w:p>
    <w:p>
      <w:pPr>
        <w:pStyle w:val="4"/>
        <w:numPr>
          <w:ilvl w:val="0"/>
          <w:numId w:val="8"/>
        </w:numPr>
        <w:snapToGrid w:val="0"/>
        <w:spacing w:beforeLines="50" w:afterLines="50" w:line="440" w:lineRule="exact"/>
        <w:ind w:left="600" w:leftChars="0" w:firstLine="0" w:firstLineChars="0"/>
        <w:jc w:val="both"/>
        <w:rPr>
          <w:rFonts w:ascii="宋体" w:hAnsi="宋体" w:eastAsia="宋体" w:cs="宋体"/>
          <w:b/>
          <w:bCs/>
          <w:sz w:val="24"/>
          <w:szCs w:val="24"/>
        </w:rPr>
      </w:pPr>
      <w:r>
        <w:rPr>
          <w:rFonts w:ascii="宋体" w:hAnsi="宋体" w:eastAsia="宋体" w:cs="宋体"/>
          <w:b/>
          <w:bCs/>
          <w:sz w:val="24"/>
          <w:szCs w:val="24"/>
        </w:rPr>
        <w:t xml:space="preserve">本专业：包括学前教育、早期教育。 </w:t>
      </w:r>
    </w:p>
    <w:p>
      <w:pPr>
        <w:pStyle w:val="4"/>
        <w:numPr>
          <w:ilvl w:val="0"/>
          <w:numId w:val="0"/>
        </w:numPr>
        <w:snapToGrid w:val="0"/>
        <w:spacing w:beforeLines="50" w:afterLines="50" w:line="440" w:lineRule="exact"/>
        <w:ind w:left="600" w:leftChars="0"/>
        <w:jc w:val="both"/>
        <w:rPr>
          <w:rFonts w:hint="default" w:ascii="宋体" w:hAnsi="宋体" w:eastAsia="宋体" w:cs="宋体"/>
          <w:sz w:val="24"/>
          <w:szCs w:val="24"/>
          <w:lang w:val="en-US" w:eastAsia="zh-CN"/>
        </w:rPr>
      </w:pPr>
      <w:r>
        <w:rPr>
          <w:rFonts w:ascii="宋体" w:hAnsi="宋体" w:eastAsia="宋体" w:cs="宋体"/>
          <w:b/>
          <w:bCs/>
          <w:sz w:val="24"/>
          <w:szCs w:val="24"/>
        </w:rPr>
        <w:t>③ 相关专业：中职相关专业包括护理、中医护理、家政服务与管理、营养与保健、助产；高 职高专相关专业包括：护理、预防医学、公共卫生管理、人口与家庭发展服务、临床医学、 中医学、食品营养与卫生、健康管理、医学营养、心理咨询、特殊教育、心理健康教育、幼 儿发展与健康管理；普通高校相关专业包括护理学、基础医学、预防医学、中医学、妇幼保 健医学、教育学。</w:t>
      </w:r>
    </w:p>
    <w:p>
      <w:pPr>
        <w:pStyle w:val="4"/>
        <w:numPr>
          <w:ilvl w:val="0"/>
          <w:numId w:val="0"/>
        </w:numPr>
        <w:snapToGrid w:val="0"/>
        <w:spacing w:beforeLines="50" w:afterLines="50" w:line="440" w:lineRule="exact"/>
        <w:ind w:left="479" w:leftChars="228" w:firstLine="482" w:firstLineChars="200"/>
        <w:jc w:val="both"/>
        <w:rPr>
          <w:rFonts w:ascii="宋体" w:hAnsi="宋体" w:eastAsia="宋体" w:cs="宋体"/>
          <w:b/>
          <w:bCs/>
          <w:sz w:val="24"/>
          <w:szCs w:val="24"/>
        </w:rPr>
      </w:pPr>
    </w:p>
    <w:p>
      <w:pPr>
        <w:rPr>
          <w:rFonts w:ascii="宋体" w:hAnsi="宋体" w:eastAsia="宋体" w:cs="宋体"/>
          <w:kern w:val="0"/>
          <w:sz w:val="24"/>
          <w:szCs w:val="24"/>
          <w:lang w:val="en-US" w:eastAsia="zh-CN" w:bidi="ar"/>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ind w:firstLine="241"/>
        <w:jc w:val="center"/>
        <w:rPr>
          <w:rFonts w:ascii="宋体" w:hAnsi="宋体"/>
          <w:b/>
          <w:sz w:val="36"/>
          <w:szCs w:val="16"/>
        </w:rPr>
      </w:pPr>
    </w:p>
    <w:p>
      <w:pPr>
        <w:autoSpaceDN w:val="0"/>
        <w:spacing w:before="100" w:beforeAutospacing="1" w:after="100" w:afterAutospacing="1"/>
        <w:jc w:val="center"/>
        <w:rPr>
          <w:rFonts w:ascii="宋体" w:hAnsi="宋体"/>
          <w:b/>
          <w:sz w:val="32"/>
          <w:szCs w:val="32"/>
        </w:rPr>
      </w:pPr>
      <w:r>
        <w:rPr>
          <w:rFonts w:ascii="宋体" w:hAnsi="宋体"/>
          <w:b/>
          <w:sz w:val="32"/>
          <w:szCs w:val="32"/>
        </w:rPr>
        <w:t>化学检验</w:t>
      </w:r>
      <w:r>
        <w:rPr>
          <w:rFonts w:hint="eastAsia" w:ascii="宋体" w:hAnsi="宋体"/>
          <w:b/>
          <w:sz w:val="32"/>
          <w:szCs w:val="32"/>
          <w:lang w:eastAsia="zh-CN"/>
        </w:rPr>
        <w:t>员申报条件</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2" w:firstLineChars="200"/>
        <w:textAlignment w:val="auto"/>
        <w:rPr>
          <w:b/>
          <w:bCs/>
          <w:sz w:val="24"/>
          <w:szCs w:val="22"/>
        </w:rPr>
      </w:pPr>
      <w:r>
        <w:rPr>
          <w:rFonts w:ascii="宋体" w:hAnsi="宋体"/>
          <w:b/>
          <w:bCs/>
          <w:sz w:val="24"/>
          <w:szCs w:val="22"/>
        </w:rPr>
        <w:t>初级（具备以下条件之一者）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（1）经本职业初级正规培训达规定标准学时数，并取得毕（结）业证书。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（2）在本职业连续见习工作2年以上。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2" w:firstLineChars="200"/>
        <w:textAlignment w:val="auto"/>
        <w:rPr>
          <w:b/>
          <w:bCs/>
          <w:sz w:val="24"/>
          <w:szCs w:val="22"/>
        </w:rPr>
      </w:pPr>
      <w:r>
        <w:rPr>
          <w:rFonts w:ascii="宋体" w:hAnsi="宋体"/>
          <w:b/>
          <w:bCs/>
          <w:sz w:val="24"/>
          <w:szCs w:val="22"/>
        </w:rPr>
        <w:t>中级（具备以下条件之一者）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（1）取得本职业初级职业资格证书后，连续从事本职业3年以上，经本职业中级正规培训达规定标准学时数，并取得毕（结）业证书。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（2）取得本职业初级职业资格证书后，连续从事本职业工作4年以上。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（3）连续从事本职业工作5年以上。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（4）取得经劳动保障行政部门审核认定的、以中级技能为培养目标的中等以上职业学校本职业（专业）毕业证书。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2" w:firstLineChars="200"/>
        <w:textAlignment w:val="auto"/>
        <w:rPr>
          <w:b/>
          <w:bCs/>
          <w:sz w:val="24"/>
          <w:szCs w:val="22"/>
        </w:rPr>
      </w:pPr>
      <w:r>
        <w:rPr>
          <w:rFonts w:ascii="宋体" w:hAnsi="宋体"/>
          <w:b/>
          <w:bCs/>
          <w:sz w:val="24"/>
          <w:szCs w:val="22"/>
        </w:rPr>
        <w:t>高级（具备以下条件之一者）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（1）取得本职业中级职业资格证书后，连续从事本职业工作3年以上，经本职业高级正规培训达规定标准学时数，并取得毕（结）业证书。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（2）取得本职业中级职业资格证书后，连续从事本职业工作5年以上。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（3）取得经劳动保障行政部门审核认定的、以高级技能为培养目标的高等职业学校本职业（专业）毕业证书。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（4）取得本职业中级职业资格证书的大专本专业或相关专业毕业生，连续从事本职业工作2年以上。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2" w:firstLineChars="200"/>
        <w:textAlignment w:val="auto"/>
        <w:rPr>
          <w:b/>
          <w:bCs/>
          <w:sz w:val="24"/>
          <w:szCs w:val="22"/>
        </w:rPr>
      </w:pPr>
      <w:r>
        <w:rPr>
          <w:rFonts w:ascii="宋体" w:hAnsi="宋体"/>
          <w:b/>
          <w:bCs/>
          <w:sz w:val="24"/>
          <w:szCs w:val="22"/>
        </w:rPr>
        <w:t>技师（具备以下条件之一者）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（1）取得本职业高级职业资格证书后，连续从事本职业工作5年以上，经本职业技师正规培训达规定标准学时数，并取得毕（结）业证书。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（2）取得本职业高级职业资格证书后，连续从事本职业工作6年以上。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（3）取得本职业高级职业资格证书的高级技工学校本职业（专业）毕业生，连续从事本职业工作二年以上。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（4）取得本职业高级职业资格证书的大学本科本专业或相关专业毕业生，并从事本职业工作1年以上。</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2" w:firstLineChars="200"/>
        <w:textAlignment w:val="auto"/>
        <w:rPr>
          <w:b/>
          <w:bCs/>
          <w:sz w:val="24"/>
          <w:szCs w:val="22"/>
        </w:rPr>
      </w:pPr>
      <w:r>
        <w:rPr>
          <w:rFonts w:ascii="宋体" w:hAnsi="宋体"/>
          <w:b/>
          <w:bCs/>
          <w:sz w:val="24"/>
          <w:szCs w:val="22"/>
        </w:rPr>
        <w:t>高级技师（具备以下条件之一者）</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（1）取得本职业技师职业资格证书后，连续从事本职业工作3年以上，经本职业高级技师正规培训达规定标准学时数，并取得毕（结）业证书。</w:t>
      </w:r>
    </w:p>
    <w:p>
      <w:pPr>
        <w:keepNext w:val="0"/>
        <w:keepLines w:val="0"/>
        <w:pageBreakBefore w:val="0"/>
        <w:widowControl w:val="0"/>
        <w:kinsoku/>
        <w:wordWrap/>
        <w:overflowPunct/>
        <w:topLinePunct w:val="0"/>
        <w:autoSpaceDE/>
        <w:autoSpaceDN w:val="0"/>
        <w:bidi w:val="0"/>
        <w:adjustRightInd/>
        <w:snapToGrid/>
        <w:spacing w:before="100" w:beforeAutospacing="1" w:after="100" w:afterAutospacing="1" w:line="440" w:lineRule="exact"/>
        <w:ind w:firstLine="480" w:firstLineChars="200"/>
        <w:textAlignment w:val="auto"/>
        <w:rPr>
          <w:sz w:val="24"/>
          <w:szCs w:val="22"/>
        </w:rPr>
      </w:pPr>
      <w:r>
        <w:rPr>
          <w:rFonts w:ascii="宋体" w:hAnsi="宋体"/>
          <w:sz w:val="24"/>
          <w:szCs w:val="22"/>
        </w:rPr>
        <w:t>（2）取得本职业技师职业资格证书后，连续从事本职业工作5年以上。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center"/>
        <w:textAlignment w:val="auto"/>
        <w:rPr>
          <w:rFonts w:hint="eastAsia"/>
          <w:b/>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723" w:firstLineChars="200"/>
        <w:jc w:val="both"/>
        <w:textAlignment w:val="auto"/>
        <w:rPr>
          <w:rFonts w:hint="eastAsia"/>
          <w:b/>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b/>
          <w:bCs/>
          <w:sz w:val="28"/>
          <w:szCs w:val="28"/>
          <w:lang w:eastAsia="zh-CN"/>
        </w:rPr>
      </w:pPr>
    </w:p>
    <w:p>
      <w:pPr>
        <w:spacing w:before="156" w:beforeLines="50" w:after="156" w:afterLines="50"/>
        <w:rPr>
          <w:rFonts w:hint="eastAsia" w:ascii="仿宋_GB2312" w:hAnsi="宋体" w:eastAsia="仿宋_GB2312"/>
          <w:b/>
          <w:sz w:val="24"/>
        </w:rPr>
      </w:pPr>
    </w:p>
    <w:p>
      <w:pPr>
        <w:pStyle w:val="4"/>
        <w:numPr>
          <w:ilvl w:val="0"/>
          <w:numId w:val="0"/>
        </w:numPr>
        <w:snapToGrid w:val="0"/>
        <w:spacing w:beforeLines="50" w:afterLines="50" w:line="440" w:lineRule="exact"/>
        <w:jc w:val="both"/>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479" w:leftChars="228" w:firstLine="643" w:firstLineChars="2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left="479" w:leftChars="228" w:firstLine="643" w:firstLineChars="200"/>
        <w:jc w:val="center"/>
        <w:rPr>
          <w:rFonts w:ascii="宋体" w:hAnsi="宋体" w:eastAsia="宋体" w:cs="宋体"/>
          <w:b/>
          <w:bCs/>
          <w:sz w:val="32"/>
          <w:szCs w:val="32"/>
        </w:rPr>
      </w:pPr>
      <w:r>
        <w:rPr>
          <w:rFonts w:hint="eastAsia" w:ascii="宋体" w:hAnsi="宋体" w:cs="宋体"/>
          <w:b/>
          <w:bCs/>
          <w:sz w:val="32"/>
          <w:szCs w:val="32"/>
          <w:lang w:eastAsia="zh-CN"/>
        </w:rPr>
        <w:t>工业废水处理工</w:t>
      </w:r>
      <w:r>
        <w:rPr>
          <w:rFonts w:ascii="宋体" w:hAnsi="宋体" w:eastAsia="宋体" w:cs="宋体"/>
          <w:b/>
          <w:bCs/>
          <w:sz w:val="32"/>
          <w:szCs w:val="32"/>
        </w:rPr>
        <w:t>申报条件</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w:t>
      </w:r>
    </w:p>
    <w:p>
      <w:pPr>
        <w:pStyle w:val="4"/>
        <w:keepNext w:val="0"/>
        <w:keepLines w:val="0"/>
        <w:pageBreakBefore w:val="0"/>
        <w:widowControl w:val="0"/>
        <w:numPr>
          <w:ilvl w:val="0"/>
          <w:numId w:val="9"/>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ascii="宋体" w:hAnsi="宋体" w:eastAsia="宋体" w:cs="宋体"/>
          <w:sz w:val="24"/>
          <w:szCs w:val="24"/>
        </w:rPr>
        <w:t>累计从事本职业或相关职业 ①工作 1 年（含）以上。</w:t>
      </w:r>
    </w:p>
    <w:p>
      <w:pPr>
        <w:pStyle w:val="4"/>
        <w:keepNext w:val="0"/>
        <w:keepLines w:val="0"/>
        <w:pageBreakBefore w:val="0"/>
        <w:widowControl w:val="0"/>
        <w:numPr>
          <w:ilvl w:val="0"/>
          <w:numId w:val="9"/>
        </w:numPr>
        <w:kinsoku/>
        <w:wordWrap/>
        <w:overflowPunct/>
        <w:topLinePunct w:val="0"/>
        <w:autoSpaceDE/>
        <w:autoSpaceDN/>
        <w:bidi w:val="0"/>
        <w:adjustRightInd/>
        <w:snapToGrid w:val="0"/>
        <w:spacing w:beforeLines="50" w:afterLines="50"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本职业或相关职业学徒期满。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①相关职业 ：污水处理工 L、水生产处理工 L 等，下同。</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具备以下条件之一者，可申报四级/中级工： </w:t>
      </w:r>
    </w:p>
    <w:p>
      <w:pPr>
        <w:pStyle w:val="4"/>
        <w:keepNext w:val="0"/>
        <w:keepLines w:val="0"/>
        <w:pageBreakBefore w:val="0"/>
        <w:widowControl w:val="0"/>
        <w:numPr>
          <w:ilvl w:val="0"/>
          <w:numId w:val="1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取得本职业或相关职业五级/初级工职业资格证书（技能等级证书） 后，累计从事本职业或相关职业工作 4 年（含）以上。 </w:t>
      </w:r>
    </w:p>
    <w:p>
      <w:pPr>
        <w:pStyle w:val="4"/>
        <w:keepNext w:val="0"/>
        <w:keepLines w:val="0"/>
        <w:pageBreakBefore w:val="0"/>
        <w:widowControl w:val="0"/>
        <w:numPr>
          <w:ilvl w:val="0"/>
          <w:numId w:val="10"/>
        </w:numPr>
        <w:kinsoku/>
        <w:wordWrap/>
        <w:overflowPunct/>
        <w:topLinePunct w:val="0"/>
        <w:autoSpaceDE/>
        <w:autoSpaceDN/>
        <w:bidi w:val="0"/>
        <w:adjustRightInd/>
        <w:snapToGrid w:val="0"/>
        <w:spacing w:beforeLines="50" w:afterLines="50" w:line="440" w:lineRule="exact"/>
        <w:ind w:left="420"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6 年（含）以上。 </w:t>
      </w:r>
    </w:p>
    <w:p>
      <w:pPr>
        <w:pStyle w:val="4"/>
        <w:keepNext w:val="0"/>
        <w:keepLines w:val="0"/>
        <w:pageBreakBefore w:val="0"/>
        <w:widowControl w:val="0"/>
        <w:numPr>
          <w:ilvl w:val="0"/>
          <w:numId w:val="10"/>
        </w:numPr>
        <w:kinsoku/>
        <w:wordWrap/>
        <w:overflowPunct/>
        <w:topLinePunct w:val="0"/>
        <w:autoSpaceDE/>
        <w:autoSpaceDN/>
        <w:bidi w:val="0"/>
        <w:adjustRightInd/>
        <w:snapToGrid w:val="0"/>
        <w:spacing w:beforeLines="50" w:afterLines="50" w:line="440" w:lineRule="exact"/>
        <w:ind w:left="420"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取得技工学校本专业或相关专业 ①毕业证书（含尚未取得毕业证书的 在校应届毕业生）；或取得经评估论证、以中级技能为培养目标的中等及以上 职业学校本专业或相关专业毕业证书（含尚未取得毕业证书的在校应届毕业 生）。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具备以下条件之一者，可申报三级/高级工： </w:t>
      </w:r>
    </w:p>
    <w:p>
      <w:pPr>
        <w:pStyle w:val="4"/>
        <w:keepNext w:val="0"/>
        <w:keepLines w:val="0"/>
        <w:pageBreakBefore w:val="0"/>
        <w:widowControl w:val="0"/>
        <w:numPr>
          <w:ilvl w:val="0"/>
          <w:numId w:val="11"/>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 后，累计从事本职业或相关职业工作 5 年（含）以上。 </w:t>
      </w:r>
    </w:p>
    <w:p>
      <w:pPr>
        <w:pStyle w:val="4"/>
        <w:keepNext w:val="0"/>
        <w:keepLines w:val="0"/>
        <w:pageBreakBefore w:val="0"/>
        <w:widowControl w:val="0"/>
        <w:numPr>
          <w:ilvl w:val="0"/>
          <w:numId w:val="11"/>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ascii="宋体" w:hAnsi="宋体" w:eastAsia="宋体" w:cs="宋体"/>
          <w:sz w:val="24"/>
          <w:szCs w:val="24"/>
        </w:rPr>
        <w:t>取得本职业或相关职业四级/中级工职业资格证书（技能等级证书）， 并具有高级技工学校、技师学院毕业证书（含尚未取得毕业证书的在校应届毕 业生）；或取得本职业或相关职业四级/中级工职业资格证书（技能等级证 书），并具有经评估论证、以高级技能为培养目标的高等职业学校本专业或相 关专业毕业证书（含尚未取得毕业证书的在校应届毕业生）。</w:t>
      </w:r>
    </w:p>
    <w:p>
      <w:pPr>
        <w:pStyle w:val="4"/>
        <w:keepNext w:val="0"/>
        <w:keepLines w:val="0"/>
        <w:pageBreakBefore w:val="0"/>
        <w:widowControl w:val="0"/>
        <w:numPr>
          <w:ilvl w:val="0"/>
          <w:numId w:val="11"/>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ascii="宋体" w:hAnsi="宋体" w:eastAsia="宋体" w:cs="宋体"/>
          <w:sz w:val="24"/>
          <w:szCs w:val="24"/>
        </w:rPr>
        <w:t>具有大专及以上本专业或相关专业毕业证书，并取得本职业或相关 职业四级/中级工职业资格证书（技能等级证书）后，累计从事本职业或相关 职业工作 2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2" w:firstLineChars="200"/>
        <w:jc w:val="both"/>
        <w:textAlignment w:val="auto"/>
        <w:rPr>
          <w:rFonts w:ascii="宋体" w:hAnsi="宋体" w:eastAsia="宋体" w:cs="宋体"/>
          <w:sz w:val="24"/>
          <w:szCs w:val="24"/>
        </w:rPr>
      </w:pPr>
      <w:r>
        <w:rPr>
          <w:rFonts w:ascii="宋体" w:hAnsi="宋体" w:eastAsia="宋体" w:cs="宋体"/>
          <w:b/>
          <w:bCs/>
          <w:sz w:val="24"/>
          <w:szCs w:val="24"/>
        </w:rPr>
        <w:t xml:space="preserve"> 具备以下条件之一者，可申报二级/技师： </w:t>
      </w:r>
    </w:p>
    <w:p>
      <w:pPr>
        <w:pStyle w:val="4"/>
        <w:keepNext w:val="0"/>
        <w:keepLines w:val="0"/>
        <w:pageBreakBefore w:val="0"/>
        <w:widowControl w:val="0"/>
        <w:numPr>
          <w:ilvl w:val="0"/>
          <w:numId w:val="12"/>
        </w:numPr>
        <w:kinsoku/>
        <w:wordWrap/>
        <w:overflowPunct/>
        <w:topLinePunct w:val="0"/>
        <w:autoSpaceDE/>
        <w:autoSpaceDN/>
        <w:bidi w:val="0"/>
        <w:adjustRightInd/>
        <w:snapToGrid w:val="0"/>
        <w:spacing w:beforeLines="50" w:afterLines="50" w:line="440" w:lineRule="exact"/>
        <w:ind w:left="636" w:leftChars="303"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t>取得本职业或相关职业三级/高级工职业资格证书（技能等级证书） 后，累计从事本职业或相关职业工作 4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14"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 xml:space="preserve">(2) </w:t>
      </w:r>
      <w:r>
        <w:rPr>
          <w:rFonts w:ascii="宋体" w:hAnsi="宋体" w:eastAsia="宋体" w:cs="宋体"/>
          <w:sz w:val="24"/>
          <w:szCs w:val="24"/>
        </w:rPr>
        <w:t xml:space="preserve">取得本职业或相关职业三级/高级工职业资格证书（技能等级证书） 的高级技工学校、技师学院毕业生，累计从事本职业或相关职业工作 3 年（含） 以上；或取得本职业或相关职业预备技师证书的技师学院毕业生，累计从事本 职业或相关职业工作 2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具备以下条件者，可申报一级/高级技师：</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239" w:leftChars="114"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宋体" w:hAnsi="宋体" w:eastAsia="宋体" w:cs="宋体"/>
          <w:sz w:val="24"/>
          <w:szCs w:val="24"/>
        </w:rPr>
        <w:t xml:space="preserve">取得本职业或相关职业二级/技师职业资格证书（技能等级证书）后，累计从事本职业或相关职业工作 4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239" w:leftChars="114"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① 本专业或相关专业：环境保护与检测、环境治理技术、水环境监测与治理、环境科学与 工程、环境工程等，下同。</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2" w:firstLineChars="200"/>
        <w:jc w:val="both"/>
        <w:textAlignment w:val="auto"/>
        <w:rPr>
          <w:rFonts w:hint="eastAsia" w:ascii="宋体" w:hAnsi="宋体" w:eastAsia="宋体" w:cs="宋体"/>
          <w:b/>
          <w:bCs/>
          <w:sz w:val="24"/>
          <w:szCs w:val="24"/>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keepNext w:val="0"/>
        <w:keepLines w:val="0"/>
        <w:pageBreakBefore w:val="0"/>
        <w:widowControl w:val="0"/>
        <w:kinsoku/>
        <w:wordWrap/>
        <w:overflowPunct/>
        <w:topLinePunct w:val="0"/>
        <w:autoSpaceDE/>
        <w:autoSpaceDN/>
        <w:bidi w:val="0"/>
        <w:adjustRightInd/>
        <w:spacing w:line="440" w:lineRule="exact"/>
        <w:ind w:firstLine="562" w:firstLineChars="200"/>
        <w:jc w:val="both"/>
        <w:textAlignment w:val="auto"/>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jc w:val="both"/>
        <w:rPr>
          <w:rFonts w:hint="eastAsia" w:ascii="宋体" w:hAnsi="宋体" w:cs="宋体"/>
          <w:b/>
          <w:bCs/>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r>
        <w:rPr>
          <w:rFonts w:ascii="宋体" w:hAnsi="宋体" w:eastAsia="宋体" w:cs="宋体"/>
          <w:b/>
          <w:bCs/>
          <w:sz w:val="32"/>
          <w:szCs w:val="32"/>
        </w:rPr>
        <w:t>工业固体废物处理处置工申报条件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ascii="宋体" w:hAnsi="宋体" w:eastAsia="宋体" w:cs="宋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具备以下条件之一者，可申报五级/初级工： </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 ①工作 1 年（含）以上。 </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本职业或相关职业学徒期满。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①相关职业：化工总控工、矿石处理工、石灰煅烧工、炭素煅烧工、生活垃圾处理工等，下同。</w:t>
      </w:r>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取得本职业或相关职业五级/初级工职业资格证书（技能等级证书）后， 累计从事本职业或相关职业工作 4 年（含）以上。</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累计从事本职业或相关职业工作 6 年（含）以上。 </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取得技工学校本专业或相关专业 ①毕业证书（含尚未取得毕业证书的在 校应届毕业生）；或取得经评估论证、以中级技能为培养目标的中等及以上职业 学校本专业或相关专业毕业证书（含尚未取得毕业证书的在校应届毕业生）。</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sz w:val="24"/>
          <w:szCs w:val="24"/>
        </w:rPr>
      </w:pPr>
      <w:r>
        <w:rPr>
          <w:rFonts w:ascii="宋体" w:hAnsi="宋体" w:eastAsia="宋体" w:cs="宋体"/>
          <w:b/>
          <w:bCs/>
          <w:sz w:val="24"/>
          <w:szCs w:val="24"/>
        </w:rPr>
        <w:t xml:space="preserve"> 具备以下条件之一者，可申报三级/高级工：</w:t>
      </w:r>
      <w:r>
        <w:rPr>
          <w:rFonts w:ascii="宋体" w:hAnsi="宋体" w:eastAsia="宋体" w:cs="宋体"/>
          <w:sz w:val="24"/>
          <w:szCs w:val="24"/>
        </w:rPr>
        <w:t xml:space="preserve"> </w:t>
      </w:r>
    </w:p>
    <w:p>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取得本职业或相关职业四级/中级工职业资格证书（技能等级证书）后， 累计从事本职业或相关职业工作 5 年（含）以上。 </w:t>
      </w:r>
    </w:p>
    <w:p>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 并具有高级技工学校、技师学院毕业证书（含尚未取得毕业证书的在校应届毕业 生）；或取得本职业或相关职业四级/中级工职业资格证书（技能等级证书），并 具有经评估论证、以高级技能为培养目标的高等职业学校本专业或相关专业毕业 证书（含尚未取得毕业证书的在校应届毕业生）。 </w:t>
      </w:r>
    </w:p>
    <w:p>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具有大专及以上本专业或相关专业毕业证书，并取得本职业或相关职 业四级/中级工职业资格证书（技能等级证书）后，累计从事本职业或相关职业 工作 2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具备以下条件之一者，可申报二级/技师： </w:t>
      </w:r>
    </w:p>
    <w:p>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取得本职业或相关职业三级/高级工职业资格证书（技能等级证书）后， 累计从事本职业或相关职业工作 4 年（含）以上。 </w:t>
      </w:r>
    </w:p>
    <w:p>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取得本职业或相关职业三级/高级工职业资格证书（技能等级证书）的 高级技工学校、技师学院毕业生，累计从事本职业或相关职业工作 3 年（含）以 上；或取得本职业或相关职业预备技师证书的技师学院毕业生，累计从事本职业 或相关职业工作 2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具备以下条件者，可申报一级/高级技师：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宋体" w:hAnsi="宋体" w:cs="宋体"/>
          <w:sz w:val="24"/>
          <w:szCs w:val="24"/>
          <w:lang w:val="en-US" w:eastAsia="zh-CN"/>
        </w:rPr>
      </w:pPr>
      <w:r>
        <w:rPr>
          <w:rFonts w:ascii="宋体" w:hAnsi="宋体" w:eastAsia="宋体" w:cs="宋体"/>
          <w:sz w:val="24"/>
          <w:szCs w:val="24"/>
        </w:rPr>
        <w:t xml:space="preserve"> 取得本职业或相关职业二级/技师职业资格证书（技能等级证书）后，累计 从事本职业或相关职业工作 4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①本专业或相关专业：化学工艺、环境治理技术、环境工程、环境科学、环境科学与工程、 环境生态工程、应用化工技术、环境工程技术、生物化工、化工生物技术、生物工程、冶金 工程、建筑与工程材料、有色金属冶炼等，下同。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pStyle w:val="4"/>
        <w:numPr>
          <w:ilvl w:val="0"/>
          <w:numId w:val="0"/>
        </w:numPr>
        <w:snapToGrid w:val="0"/>
        <w:spacing w:beforeLines="50" w:afterLines="50" w:line="440" w:lineRule="exact"/>
        <w:ind w:firstLine="643" w:firstLineChars="2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643" w:firstLineChars="200"/>
        <w:jc w:val="center"/>
        <w:rPr>
          <w:rFonts w:ascii="宋体" w:hAnsi="宋体" w:eastAsia="宋体" w:cs="宋体"/>
          <w:b/>
          <w:bCs/>
          <w:sz w:val="32"/>
          <w:szCs w:val="32"/>
        </w:rPr>
      </w:pPr>
      <w:r>
        <w:rPr>
          <w:rFonts w:hint="eastAsia" w:ascii="宋体" w:hAnsi="宋体" w:cs="宋体"/>
          <w:b/>
          <w:bCs/>
          <w:sz w:val="32"/>
          <w:szCs w:val="32"/>
          <w:lang w:eastAsia="zh-CN"/>
        </w:rPr>
        <w:t>水生产处理工</w:t>
      </w:r>
      <w:r>
        <w:rPr>
          <w:rFonts w:ascii="宋体" w:hAnsi="宋体" w:eastAsia="宋体" w:cs="宋体"/>
          <w:b/>
          <w:bCs/>
          <w:sz w:val="32"/>
          <w:szCs w:val="32"/>
        </w:rPr>
        <w:t>申报条件</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具备以下条件之一者，可申报五级/初级工：</w:t>
      </w:r>
    </w:p>
    <w:p>
      <w:pPr>
        <w:pStyle w:val="4"/>
        <w:keepNext w:val="0"/>
        <w:keepLines w:val="0"/>
        <w:pageBreakBefore w:val="0"/>
        <w:widowControl w:val="0"/>
        <w:numPr>
          <w:ilvl w:val="0"/>
          <w:numId w:val="17"/>
        </w:numPr>
        <w:kinsoku/>
        <w:wordWrap/>
        <w:overflowPunct/>
        <w:topLinePunct w:val="0"/>
        <w:autoSpaceDE/>
        <w:autoSpaceDN/>
        <w:bidi w:val="0"/>
        <w:adjustRightInd/>
        <w:snapToGrid w:val="0"/>
        <w:spacing w:beforeLines="50" w:afterLines="50" w:line="440" w:lineRule="exact"/>
        <w:ind w:left="10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累计从事本职业或相关职业 ①工作 1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①相关职业：村镇供水员、锅炉操作工、水供应输排工 L、工业废水处理工 L、司泵工、化学检验员，下同。 </w:t>
      </w:r>
    </w:p>
    <w:p>
      <w:pPr>
        <w:pStyle w:val="4"/>
        <w:keepNext w:val="0"/>
        <w:keepLines w:val="0"/>
        <w:pageBreakBefore w:val="0"/>
        <w:widowControl w:val="0"/>
        <w:numPr>
          <w:ilvl w:val="0"/>
          <w:numId w:val="17"/>
        </w:numPr>
        <w:kinsoku/>
        <w:wordWrap/>
        <w:overflowPunct/>
        <w:topLinePunct w:val="0"/>
        <w:autoSpaceDE/>
        <w:autoSpaceDN/>
        <w:bidi w:val="0"/>
        <w:adjustRightInd/>
        <w:snapToGrid w:val="0"/>
        <w:spacing w:beforeLines="50" w:afterLines="50" w:line="440" w:lineRule="exact"/>
        <w:ind w:left="102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本职业或相关职业学徒期满。</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1020"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具备以下条件之一者，可申报四级/中级工：</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取得本职业或相关职业五级/初级工职业资格证书（技能等级证书）后，累计 从事本职业或相关职业工作 4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ascii="宋体" w:hAnsi="宋体" w:eastAsia="宋体" w:cs="宋体"/>
          <w:sz w:val="24"/>
          <w:szCs w:val="24"/>
        </w:rPr>
        <w:t>（2）累计从事本职业或相关职业工作 6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b/>
          <w:bCs/>
          <w:sz w:val="24"/>
          <w:szCs w:val="24"/>
        </w:rPr>
      </w:pPr>
      <w:r>
        <w:rPr>
          <w:rFonts w:ascii="宋体" w:hAnsi="宋体" w:eastAsia="宋体" w:cs="宋体"/>
          <w:sz w:val="24"/>
          <w:szCs w:val="24"/>
        </w:rPr>
        <w:t xml:space="preserve"> </w:t>
      </w:r>
      <w:r>
        <w:rPr>
          <w:rFonts w:hint="eastAsia" w:ascii="宋体" w:hAnsi="宋体" w:cs="宋体"/>
          <w:sz w:val="24"/>
          <w:szCs w:val="24"/>
          <w:lang w:val="en-US" w:eastAsia="zh-CN"/>
        </w:rPr>
        <w:t xml:space="preserve"> </w:t>
      </w:r>
      <w:r>
        <w:rPr>
          <w:rFonts w:ascii="宋体" w:hAnsi="宋体" w:eastAsia="宋体" w:cs="宋体"/>
          <w:sz w:val="24"/>
          <w:szCs w:val="24"/>
        </w:rPr>
        <w:t>（3）取得技工学校本专业或相关专业 ②毕业证书（含尚未取得毕业证书的在校应届 毕业生）；或取得经评估论证、以中级技能为培养目标的中等及以上职业学校本专业或 相关专业毕业证书（含尚未取得毕业证书的在校应届毕业生）。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1140"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具备以下条件之一者，可申报三级/高级工： </w:t>
      </w:r>
    </w:p>
    <w:p>
      <w:pPr>
        <w:pStyle w:val="4"/>
        <w:keepNext w:val="0"/>
        <w:keepLines w:val="0"/>
        <w:pageBreakBefore w:val="0"/>
        <w:widowControl w:val="0"/>
        <w:numPr>
          <w:ilvl w:val="0"/>
          <w:numId w:val="18"/>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取得本职业或相关职业四级/中级工职业资格证书（技能等级证书）后，累计 从事本职业或相关职业工作 5 年（含）以上。 </w:t>
      </w:r>
    </w:p>
    <w:p>
      <w:pPr>
        <w:pStyle w:val="4"/>
        <w:keepNext w:val="0"/>
        <w:keepLines w:val="0"/>
        <w:pageBreakBefore w:val="0"/>
        <w:widowControl w:val="0"/>
        <w:numPr>
          <w:ilvl w:val="0"/>
          <w:numId w:val="18"/>
        </w:numPr>
        <w:kinsoku/>
        <w:wordWrap/>
        <w:overflowPunct/>
        <w:topLinePunct w:val="0"/>
        <w:autoSpaceDE/>
        <w:autoSpaceDN/>
        <w:bidi w:val="0"/>
        <w:adjustRightInd/>
        <w:snapToGrid w:val="0"/>
        <w:spacing w:beforeLines="50" w:afterLines="50" w:line="440" w:lineRule="exact"/>
        <w:ind w:left="420"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取得本职业或相关职业四级/中级工职业资格证书（技能等级证书），并具有 高级技工学校、技师学院毕业证书（含尚未取得毕业证书的在校应届毕业生）；或取得 本职业或相关职业四级/中级工职业资格证书（技能等级证书），并具有经评估论证、 以高级技能为培养目标的高等职业学校本专业或相关专业毕业证书（含尚未取得毕业 证书的在校应届毕业生）。 </w:t>
      </w:r>
      <w:r>
        <w:rPr>
          <w:rFonts w:hint="eastAsia" w:ascii="宋体" w:hAnsi="宋体" w:cs="宋体"/>
          <w:sz w:val="24"/>
          <w:szCs w:val="24"/>
          <w:lang w:val="en-US" w:eastAsia="zh-CN"/>
        </w:rPr>
        <w:t xml:space="preserve"> </w:t>
      </w:r>
    </w:p>
    <w:p>
      <w:pPr>
        <w:pStyle w:val="4"/>
        <w:keepNext w:val="0"/>
        <w:keepLines w:val="0"/>
        <w:pageBreakBefore w:val="0"/>
        <w:widowControl w:val="0"/>
        <w:numPr>
          <w:ilvl w:val="0"/>
          <w:numId w:val="18"/>
        </w:numPr>
        <w:kinsoku/>
        <w:wordWrap/>
        <w:overflowPunct/>
        <w:topLinePunct w:val="0"/>
        <w:autoSpaceDE/>
        <w:autoSpaceDN/>
        <w:bidi w:val="0"/>
        <w:adjustRightInd/>
        <w:snapToGrid w:val="0"/>
        <w:spacing w:beforeLines="50" w:afterLines="50" w:line="440" w:lineRule="exact"/>
        <w:ind w:left="420"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具有大专及以上本专业或相关专业毕业证书，并取得本职业或相关职业四级/ 中级工职业资格证书（技能等级证书）后，累计从事本职业或相关职业工作 2 年 （含）以上。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1020"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具备以下条件之一者，可申报二级/技师： </w:t>
      </w:r>
    </w:p>
    <w:p>
      <w:pPr>
        <w:pStyle w:val="4"/>
        <w:keepNext w:val="0"/>
        <w:keepLines w:val="0"/>
        <w:pageBreakBefore w:val="0"/>
        <w:widowControl w:val="0"/>
        <w:numPr>
          <w:ilvl w:val="0"/>
          <w:numId w:val="19"/>
        </w:numPr>
        <w:kinsoku/>
        <w:wordWrap/>
        <w:overflowPunct/>
        <w:topLinePunct w:val="0"/>
        <w:autoSpaceDE/>
        <w:autoSpaceDN/>
        <w:bidi w:val="0"/>
        <w:adjustRightInd/>
        <w:snapToGrid w:val="0"/>
        <w:spacing w:beforeLines="50" w:afterLines="50" w:line="440" w:lineRule="atLeast"/>
        <w:ind w:leftChars="200"/>
        <w:jc w:val="both"/>
        <w:textAlignment w:val="auto"/>
        <w:rPr>
          <w:rFonts w:ascii="宋体" w:hAnsi="宋体" w:eastAsia="宋体" w:cs="宋体"/>
          <w:sz w:val="24"/>
          <w:szCs w:val="24"/>
        </w:rPr>
      </w:pPr>
      <w:r>
        <w:rPr>
          <w:rFonts w:ascii="宋体" w:hAnsi="宋体" w:eastAsia="宋体" w:cs="宋体"/>
          <w:sz w:val="24"/>
          <w:szCs w:val="24"/>
        </w:rPr>
        <w:t>取得本职业或相关职业三级/高级工职业资格证书（技能等级证书）后，累计 从事本职业或相关职业工作 4 年（含）以上。</w:t>
      </w:r>
    </w:p>
    <w:p>
      <w:pPr>
        <w:pStyle w:val="4"/>
        <w:keepNext w:val="0"/>
        <w:keepLines w:val="0"/>
        <w:pageBreakBefore w:val="0"/>
        <w:widowControl w:val="0"/>
        <w:numPr>
          <w:ilvl w:val="0"/>
          <w:numId w:val="19"/>
        </w:numPr>
        <w:kinsoku/>
        <w:wordWrap/>
        <w:overflowPunct/>
        <w:topLinePunct w:val="0"/>
        <w:autoSpaceDE/>
        <w:autoSpaceDN/>
        <w:bidi w:val="0"/>
        <w:adjustRightInd/>
        <w:snapToGrid w:val="0"/>
        <w:spacing w:beforeLines="50" w:afterLines="50" w:line="440" w:lineRule="atLeast"/>
        <w:ind w:left="420"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取得本职业或相关职业三级/高级工职业资格证书（技能等级证书）的高级技 工学校、技师学院毕业生，累计从事本职业或相关职业工作 3 年（含）以上；或取得本职业或相关职业预备技师证书的技师学院毕业生，累计从事本职业或相关职业工作 2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ascii="宋体" w:hAnsi="宋体" w:eastAsia="宋体" w:cs="宋体"/>
          <w:sz w:val="24"/>
          <w:szCs w:val="24"/>
        </w:rPr>
      </w:pPr>
      <w:r>
        <w:rPr>
          <w:rFonts w:ascii="宋体" w:hAnsi="宋体" w:eastAsia="宋体" w:cs="宋体"/>
          <w:b/>
          <w:bCs/>
          <w:sz w:val="24"/>
          <w:szCs w:val="24"/>
        </w:rPr>
        <w:t>②本专业和相关专业：应用化学、给排水科学与工程、化学、能源动力工程、化学工程与工艺、环 境科学与工程、电厂化学与环保技术、给排水工程技术、环境工程技术、电厂热能动力技术、工业 分析技术、水环境监测与治理、给排水施工与运行、城市水务技术、化工工艺、化工分析与检验、 环境保护与监测、火电厂热力设备运行与检修，下同。</w:t>
      </w:r>
      <w:r>
        <w:rPr>
          <w:rFonts w:ascii="宋体" w:hAnsi="宋体" w:eastAsia="宋体" w:cs="宋体"/>
          <w:sz w:val="24"/>
          <w:szCs w:val="24"/>
        </w:rPr>
        <w:t xml:space="preserve">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具备以下条件者，可申报一级/高级技师：</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hint="eastAsia" w:ascii="宋体" w:hAnsi="宋体" w:cs="宋体"/>
          <w:sz w:val="24"/>
          <w:szCs w:val="24"/>
          <w:lang w:eastAsia="zh-CN"/>
        </w:rPr>
      </w:pPr>
      <w:r>
        <w:rPr>
          <w:rFonts w:ascii="宋体" w:hAnsi="宋体" w:eastAsia="宋体" w:cs="宋体"/>
          <w:sz w:val="24"/>
          <w:szCs w:val="24"/>
        </w:rPr>
        <w:t xml:space="preserve"> 取得本职业或相关职业二级/技师职业资格证书（技能等级证书）后，累计从事本职业或相关职业工作 4 年（含）以上</w:t>
      </w:r>
      <w:r>
        <w:rPr>
          <w:rFonts w:hint="eastAsia" w:ascii="宋体" w:hAnsi="宋体" w:cs="宋体"/>
          <w:sz w:val="24"/>
          <w:szCs w:val="24"/>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562" w:firstLineChars="200"/>
        <w:jc w:val="both"/>
        <w:textAlignment w:val="auto"/>
        <w:rPr>
          <w:rFonts w:hint="eastAsia" w:ascii="宋体" w:hAnsi="宋体" w:cs="宋体"/>
          <w:b/>
          <w:bCs/>
          <w:sz w:val="28"/>
          <w:szCs w:val="28"/>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562" w:firstLineChars="200"/>
        <w:jc w:val="both"/>
        <w:textAlignment w:val="auto"/>
        <w:rPr>
          <w:rFonts w:hint="eastAsia" w:ascii="宋体" w:hAnsi="宋体" w:cs="宋体"/>
          <w:b/>
          <w:bCs/>
          <w:sz w:val="28"/>
          <w:szCs w:val="28"/>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562" w:firstLineChars="200"/>
        <w:jc w:val="both"/>
        <w:textAlignment w:val="auto"/>
        <w:rPr>
          <w:rFonts w:hint="eastAsia" w:ascii="宋体" w:hAnsi="宋体" w:cs="宋体"/>
          <w:b/>
          <w:bCs/>
          <w:sz w:val="28"/>
          <w:szCs w:val="28"/>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562" w:firstLineChars="200"/>
        <w:jc w:val="both"/>
        <w:textAlignment w:val="auto"/>
        <w:rPr>
          <w:rFonts w:hint="eastAsia" w:ascii="宋体" w:hAnsi="宋体" w:cs="宋体"/>
          <w:b/>
          <w:bCs/>
          <w:sz w:val="28"/>
          <w:szCs w:val="28"/>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562" w:firstLineChars="200"/>
        <w:jc w:val="both"/>
        <w:textAlignment w:val="auto"/>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pStyle w:val="4"/>
        <w:numPr>
          <w:ilvl w:val="0"/>
          <w:numId w:val="0"/>
        </w:numPr>
        <w:snapToGrid w:val="0"/>
        <w:spacing w:beforeLines="50" w:afterLines="50" w:line="440" w:lineRule="exact"/>
        <w:jc w:val="both"/>
        <w:rPr>
          <w:rFonts w:hint="eastAsia" w:ascii="宋体" w:hAnsi="宋体" w:cs="宋体"/>
          <w:b/>
          <w:bCs/>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ascii="宋体" w:hAnsi="宋体" w:eastAsia="宋体" w:cs="宋体"/>
          <w:b/>
          <w:bCs/>
          <w:sz w:val="24"/>
          <w:szCs w:val="24"/>
        </w:rPr>
      </w:pPr>
    </w:p>
    <w:p>
      <w:pPr>
        <w:jc w:val="center"/>
        <w:rPr>
          <w:rFonts w:ascii="宋体" w:hAnsi="宋体" w:eastAsia="宋体" w:cs="宋体"/>
          <w:b/>
          <w:bCs/>
          <w:sz w:val="32"/>
          <w:szCs w:val="32"/>
        </w:rPr>
      </w:pPr>
      <w:r>
        <w:rPr>
          <w:rFonts w:hint="eastAsia" w:ascii="宋体" w:hAnsi="宋体" w:cs="宋体"/>
          <w:b/>
          <w:bCs/>
          <w:sz w:val="32"/>
          <w:szCs w:val="32"/>
          <w:lang w:eastAsia="zh-CN"/>
        </w:rPr>
        <w:t>啤酒酿造工</w:t>
      </w:r>
      <w:r>
        <w:rPr>
          <w:rFonts w:ascii="宋体" w:hAnsi="宋体" w:eastAsia="宋体" w:cs="宋体"/>
          <w:b/>
          <w:bCs/>
          <w:sz w:val="32"/>
          <w:szCs w:val="32"/>
        </w:rPr>
        <w:t>申报条件</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具备以下条件之一者，可申报五级/初级工：</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累计从事本职业①或相关职业 ②工作 1 年（含）以上。 </w:t>
      </w:r>
    </w:p>
    <w:p>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本职业或相关职业学徒期满。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①本职业包含但不限于下列工种：啤酒原料粉碎工、麦汁制备工、啤酒发酵工、啤酒过滤工、啤酒灭菌工、啤酒灌装 工。 ②相关职业：白酒酿造工、黄酒酿造工、果露酒酿造工、酒精酿造工、酿酒师、品酒师等。</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具备以下条件之一者，可申报四级/中级工：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取得本职业或相关职业五级/初级工职业资格证书后，累计从事本职业或相关 职业工作 4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累计从事本职业或相关职业工作 6 年（含）以上。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 xml:space="preserve">取得技工学校本专业或相关专业 ③毕业证书（含尚未取得毕业证书的在校应届 毕业生）；或取得经评估论证、以中级技能为培养目标的中等及以上职业学校本专业或 相关专业毕业证书（含尚未取得毕业证书的在校应届毕业生）。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41" w:firstLineChars="100"/>
        <w:jc w:val="both"/>
        <w:textAlignment w:val="auto"/>
        <w:rPr>
          <w:rFonts w:ascii="宋体" w:hAnsi="宋体" w:eastAsia="宋体" w:cs="宋体"/>
          <w:b/>
          <w:bCs/>
          <w:sz w:val="24"/>
          <w:szCs w:val="24"/>
        </w:rPr>
      </w:pPr>
      <w:r>
        <w:rPr>
          <w:rFonts w:ascii="宋体" w:hAnsi="宋体" w:eastAsia="宋体" w:cs="宋体"/>
          <w:b/>
          <w:bCs/>
          <w:sz w:val="24"/>
          <w:szCs w:val="24"/>
        </w:rPr>
        <w:t>具备以下条件之一者，可申报三级/高级工：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239" w:leftChars="114"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取得本职业或相关职业四级/中级工职业资格证书（技能等级证书后，累计 从事本职业或相关职业工作 5 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取得本职业或相关职业四级/中级工职业资格证书（技能等级证书）后，并具 有高级技工学校、技师学院毕业证书（含尚未取得毕业证书的在校应届毕业生）；或取 得本职业或相关职业四级/中级工职业资格证书，并具有经评估论证、以高级技能为培 养目标的高等职业学校本专业或相关专业毕业证书（含尚未获得毕业证书的在校应届毕 业生）。 </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239" w:leftChars="114" w:firstLine="480" w:firstLineChars="200"/>
        <w:jc w:val="both"/>
        <w:textAlignment w:val="auto"/>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具有大专及以上本专业或相关专业毕业证书，并取得本职业或相关职业四级/ 中级工职业资格证书（技能等级证书）后，累计从事本职业或相关职业工作 2 年（含以上</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jc w:val="center"/>
        <w:rPr>
          <w:rFonts w:hint="eastAsia" w:ascii="宋体" w:hAnsi="宋体" w:cs="宋体"/>
          <w:b/>
          <w:bCs/>
          <w:kern w:val="0"/>
          <w:sz w:val="32"/>
          <w:szCs w:val="32"/>
          <w:lang w:val="en-US" w:eastAsia="zh-CN" w:bidi="ar"/>
        </w:rPr>
      </w:pPr>
    </w:p>
    <w:p>
      <w:pPr>
        <w:jc w:val="center"/>
        <w:rPr>
          <w:rFonts w:hint="eastAsia" w:ascii="宋体" w:hAnsi="宋体" w:cs="宋体"/>
          <w:b/>
          <w:bCs/>
          <w:kern w:val="0"/>
          <w:sz w:val="32"/>
          <w:szCs w:val="32"/>
          <w:lang w:val="en-US" w:eastAsia="zh-CN" w:bidi="ar"/>
        </w:rPr>
      </w:pPr>
    </w:p>
    <w:p>
      <w:pPr>
        <w:jc w:val="center"/>
        <w:rPr>
          <w:rFonts w:ascii="宋体" w:hAnsi="宋体" w:eastAsia="宋体" w:cs="宋体"/>
          <w:b/>
          <w:bCs/>
          <w:kern w:val="0"/>
          <w:sz w:val="32"/>
          <w:szCs w:val="32"/>
          <w:lang w:val="en-US" w:eastAsia="zh-CN" w:bidi="ar"/>
        </w:rPr>
      </w:pPr>
      <w:r>
        <w:rPr>
          <w:rFonts w:hint="eastAsia" w:ascii="宋体" w:hAnsi="宋体" w:cs="宋体"/>
          <w:b/>
          <w:bCs/>
          <w:kern w:val="0"/>
          <w:sz w:val="32"/>
          <w:szCs w:val="32"/>
          <w:lang w:val="en-US" w:eastAsia="zh-CN" w:bidi="ar"/>
        </w:rPr>
        <w:t>计算机及外部设备装配调试员申报条件</w:t>
      </w:r>
    </w:p>
    <w:p>
      <w:pPr>
        <w:rPr>
          <w:rFonts w:hint="eastAsia"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具备以下条件之一者ꎬ可申报五级/初级工:</w:t>
      </w:r>
    </w:p>
    <w:p>
      <w:pPr>
        <w:keepNext w:val="0"/>
        <w:keepLines w:val="0"/>
        <w:pageBreakBefore w:val="0"/>
        <w:widowControl w:val="0"/>
        <w:numPr>
          <w:ilvl w:val="0"/>
          <w:numId w:val="21"/>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累计从事本职业或相关职业①工作１年(含)以上</w:t>
      </w:r>
    </w:p>
    <w:p>
      <w:pPr>
        <w:keepNext w:val="0"/>
        <w:keepLines w:val="0"/>
        <w:pageBreakBefore w:val="0"/>
        <w:widowControl w:val="0"/>
        <w:numPr>
          <w:ilvl w:val="0"/>
          <w:numId w:val="21"/>
        </w:numPr>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本职业或相关职业学徒期满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可申报四级/中级工:</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取得本职业或相关职业五级/初级工职业资格证书(技能等级证书)后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累计从事本职业或相关职业工作４年(含)以上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累计从事本职业或相关职业工作６年(含)以上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技工学校本专业或相关专业②毕业证书(含尚未取得毕业证书的在校应届毕业生)或取得经评估论证、以中级技能为培养目标的中等及以上职业学校本专业或相关专业毕业证书(含尚未取得毕业证书的在校应届毕业生)</w:t>
      </w:r>
      <w:r>
        <w:rPr>
          <w:rFonts w:hint="eastAsia" w:ascii="宋体" w:hAnsi="宋体" w:cs="宋体"/>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可申报三级/高级工:</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取得本职业或相关职业四级/中级工职业资格证书(技能等级证书)后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累计从事本职业或相关职业工作５年(含)以上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取得本职业或相关职业四级/中级工职业资格证书(技能等级证书)ꎬ并具有高级技工学校、技师学院毕业证书(含尚未取得毕业证书的在校应届毕业生)</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或取得本职业或相关职业四级/中级工职业资格证书(技能等级证书)</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并具有经评估论证、以高级技能为培养目标的高等职业学校本专业或相关专业毕业证书(含尚未取得毕业证书的在校应届毕业生)</w:t>
      </w:r>
      <w:r>
        <w:rPr>
          <w:rFonts w:hint="eastAsia" w:ascii="宋体" w:hAnsi="宋体" w:cs="宋体"/>
          <w:kern w:val="0"/>
          <w:sz w:val="24"/>
          <w:szCs w:val="24"/>
          <w:lang w:val="en-US" w:eastAsia="zh-CN" w:bidi="ar"/>
        </w:rPr>
        <w:t>。</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具有大专及以上本专业或相关专业毕业证书</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并取得本职业或相关职业四级/中级工职业资格证书(技能等级证书)后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累计从事本职业或相关职业工作２年(含)以上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具备以下条件之一者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可申报二级/技师:</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取得本职业或相关职业三级/高级工职业资格证书(技能等级证书)后，累计从事本职业或相关职业工作４年(含)以上。</w:t>
      </w:r>
    </w:p>
    <w:p>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三级/高级工职业资格证书(技能等级证书)的高级技工学校、技师学院毕业生，累计从事本职业或相关职业工作３年(含)以上；或取得本职业或相关职业预备技师证书的技师学院毕业生，累计从事本职业或相关职业工作２年(含)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具备以下条件者</w:t>
      </w:r>
      <w:r>
        <w:rPr>
          <w:rFonts w:hint="eastAsia" w:ascii="宋体" w:hAnsi="宋体" w:cs="宋体"/>
          <w:b/>
          <w:bCs/>
          <w:kern w:val="0"/>
          <w:sz w:val="24"/>
          <w:szCs w:val="24"/>
          <w:lang w:val="en-US" w:eastAsia="zh-CN" w:bidi="ar"/>
        </w:rPr>
        <w:t>，</w:t>
      </w:r>
      <w:r>
        <w:rPr>
          <w:rFonts w:hint="eastAsia" w:ascii="宋体" w:hAnsi="宋体" w:eastAsia="宋体" w:cs="宋体"/>
          <w:b/>
          <w:bCs/>
          <w:kern w:val="0"/>
          <w:sz w:val="24"/>
          <w:szCs w:val="24"/>
          <w:lang w:val="en-US" w:eastAsia="zh-CN" w:bidi="ar"/>
        </w:rPr>
        <w:t>可申报一级/高级技师:</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取得本职业或相关职业二级/技师职业资格证书(技能等级证书)后</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累计从事本职业或相关职业工作４年(含)以上</w:t>
      </w:r>
      <w:r>
        <w:rPr>
          <w:rFonts w:hint="eastAsia" w:ascii="宋体" w:hAnsi="宋体" w:cs="宋体"/>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kern w:val="0"/>
          <w:sz w:val="24"/>
          <w:szCs w:val="24"/>
          <w:lang w:val="en-US" w:eastAsia="zh-CN" w:bidi="ar"/>
        </w:rPr>
      </w:pPr>
      <w:r>
        <w:rPr>
          <w:rFonts w:hint="eastAsia" w:ascii="宋体" w:hAnsi="宋体" w:eastAsia="宋体" w:cs="宋体"/>
          <w:b/>
          <w:bCs/>
          <w:kern w:val="0"/>
          <w:sz w:val="24"/>
          <w:szCs w:val="24"/>
          <w:lang w:val="en-US" w:eastAsia="zh-CN" w:bidi="ar"/>
        </w:rPr>
        <w:t>①相关职业:通信、电子类职业</w:t>
      </w:r>
      <w:r>
        <w:rPr>
          <w:rFonts w:hint="eastAsia" w:ascii="宋体" w:hAnsi="宋体" w:cs="宋体"/>
          <w:b/>
          <w:bCs/>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②相关专业:电子信息通信、电气、自动化类专业</w:t>
      </w:r>
      <w:r>
        <w:rPr>
          <w:rFonts w:hint="eastAsia" w:ascii="宋体" w:hAnsi="宋体" w:cs="宋体"/>
          <w:b/>
          <w:bCs/>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bookmarkStart w:id="0" w:name="_GoBack"/>
      <w:bookmarkEnd w:id="0"/>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hint="eastAsia" w:ascii="宋体" w:hAnsi="宋体" w:cs="宋体"/>
          <w:b/>
          <w:bCs/>
          <w:sz w:val="32"/>
          <w:szCs w:val="32"/>
          <w:lang w:eastAsia="zh-CN"/>
        </w:rPr>
      </w:pPr>
    </w:p>
    <w:p>
      <w:pPr>
        <w:pStyle w:val="4"/>
        <w:numPr>
          <w:ilvl w:val="0"/>
          <w:numId w:val="0"/>
        </w:numPr>
        <w:snapToGrid w:val="0"/>
        <w:spacing w:beforeLines="50" w:afterLines="50" w:line="440" w:lineRule="exact"/>
        <w:ind w:firstLine="321" w:firstLineChars="100"/>
        <w:jc w:val="center"/>
        <w:rPr>
          <w:rFonts w:ascii="宋体" w:hAnsi="宋体" w:eastAsia="宋体" w:cs="宋体"/>
          <w:b/>
          <w:bCs/>
          <w:sz w:val="32"/>
          <w:szCs w:val="32"/>
        </w:rPr>
      </w:pPr>
      <w:r>
        <w:rPr>
          <w:rFonts w:hint="eastAsia" w:ascii="宋体" w:hAnsi="宋体" w:cs="宋体"/>
          <w:b/>
          <w:bCs/>
          <w:sz w:val="32"/>
          <w:szCs w:val="32"/>
          <w:lang w:eastAsia="zh-CN"/>
        </w:rPr>
        <w:t>工程测量员</w:t>
      </w:r>
      <w:r>
        <w:rPr>
          <w:rFonts w:ascii="宋体" w:hAnsi="宋体" w:eastAsia="宋体" w:cs="宋体"/>
          <w:b/>
          <w:bCs/>
          <w:sz w:val="32"/>
          <w:szCs w:val="32"/>
        </w:rPr>
        <w:t>申报条件</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hint="eastAsia" w:ascii="宋体" w:hAnsi="宋体" w:cs="宋体"/>
          <w:b/>
          <w:bCs/>
          <w:sz w:val="24"/>
          <w:szCs w:val="24"/>
          <w:lang w:eastAsia="zh-CN"/>
        </w:rPr>
      </w:pPr>
      <w:r>
        <w:rPr>
          <w:rFonts w:hint="eastAsia" w:ascii="宋体" w:hAnsi="宋体" w:cs="宋体"/>
          <w:b/>
          <w:bCs/>
          <w:sz w:val="24"/>
          <w:szCs w:val="24"/>
          <w:lang w:eastAsia="zh-CN"/>
        </w:rPr>
        <w:t>具备以下条件之一者，可申报五级/初级工：</w:t>
      </w:r>
    </w:p>
    <w:p>
      <w:pPr>
        <w:pStyle w:val="4"/>
        <w:keepNext w:val="0"/>
        <w:keepLines w:val="0"/>
        <w:pageBreakBefore w:val="0"/>
        <w:widowControl w:val="0"/>
        <w:numPr>
          <w:ilvl w:val="0"/>
          <w:numId w:val="24"/>
        </w:numPr>
        <w:kinsoku/>
        <w:wordWrap/>
        <w:overflowPunct/>
        <w:topLinePunct w:val="0"/>
        <w:autoSpaceDE/>
        <w:autoSpaceDN/>
        <w:bidi w:val="0"/>
        <w:adjustRightInd/>
        <w:snapToGrid w:val="0"/>
        <w:spacing w:beforeLines="50" w:afterLines="50" w:line="440" w:lineRule="exact"/>
        <w:ind w:left="54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 xml:space="preserve">累计从事本职业或相关职业 ①工作 1 年（含）以上。 </w:t>
      </w:r>
    </w:p>
    <w:p>
      <w:pPr>
        <w:pStyle w:val="4"/>
        <w:keepNext w:val="0"/>
        <w:keepLines w:val="0"/>
        <w:pageBreakBefore w:val="0"/>
        <w:widowControl w:val="0"/>
        <w:numPr>
          <w:ilvl w:val="0"/>
          <w:numId w:val="24"/>
        </w:numPr>
        <w:kinsoku/>
        <w:wordWrap/>
        <w:overflowPunct/>
        <w:topLinePunct w:val="0"/>
        <w:autoSpaceDE/>
        <w:autoSpaceDN/>
        <w:bidi w:val="0"/>
        <w:adjustRightInd/>
        <w:snapToGrid w:val="0"/>
        <w:spacing w:beforeLines="50" w:afterLines="50" w:line="440" w:lineRule="exact"/>
        <w:ind w:left="540"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本职业或相关职业学徒期满。</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540" w:leftChars="0" w:firstLine="482" w:firstLineChars="200"/>
        <w:jc w:val="both"/>
        <w:textAlignment w:val="auto"/>
        <w:rPr>
          <w:rFonts w:ascii="宋体" w:hAnsi="宋体" w:eastAsia="宋体" w:cs="宋体"/>
          <w:b/>
          <w:bCs/>
          <w:sz w:val="24"/>
          <w:szCs w:val="24"/>
        </w:rPr>
      </w:pPr>
      <w:r>
        <w:rPr>
          <w:rFonts w:ascii="宋体" w:hAnsi="宋体" w:eastAsia="宋体" w:cs="宋体"/>
          <w:b/>
          <w:bCs/>
          <w:sz w:val="24"/>
          <w:szCs w:val="24"/>
        </w:rPr>
        <w:t xml:space="preserve"> ①相关职业：包括大地测量员、摄影测量员、地图绘制员、不动产测绘员、海洋测绘员、无 人机测绘操控员、地理信息采集员、地理信息处理员、地理信息应用作业员等，下同。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hint="eastAsia" w:ascii="宋体" w:hAnsi="宋体" w:cs="宋体"/>
          <w:b/>
          <w:bCs/>
          <w:sz w:val="24"/>
          <w:szCs w:val="24"/>
          <w:lang w:eastAsia="zh-CN"/>
        </w:rPr>
      </w:pPr>
      <w:r>
        <w:rPr>
          <w:rFonts w:hint="eastAsia" w:ascii="宋体" w:hAnsi="宋体" w:cs="宋体"/>
          <w:b/>
          <w:bCs/>
          <w:sz w:val="24"/>
          <w:szCs w:val="24"/>
          <w:lang w:eastAsia="zh-CN"/>
        </w:rPr>
        <w:t xml:space="preserve"> 具备以下条件之一者，可申报四级/中级工：</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取得本职业或相关职业五级/初级工职业资格证书（技能等级证书）后， 累计从事本职业或相关职业工作 4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累计从事本职业或相关职业工作 6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ascii="宋体" w:hAnsi="宋体" w:eastAsia="宋体" w:cs="宋体"/>
          <w:sz w:val="24"/>
          <w:szCs w:val="24"/>
        </w:rPr>
        <w:t>取得技工学校本专业 ②或相关专业 ③毕业证书（含尚未取得毕业证书的 在校应届毕业生）；或取得经评估论证、以中级技能为培养目标的中等及以上职 业学校本专业或相关专业毕业证书（含尚未取得毕业证书的在校应届毕业生）。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hint="eastAsia" w:ascii="宋体" w:hAnsi="宋体" w:cs="宋体"/>
          <w:b/>
          <w:bCs/>
          <w:sz w:val="24"/>
          <w:szCs w:val="24"/>
          <w:lang w:eastAsia="zh-CN"/>
        </w:rPr>
      </w:pPr>
      <w:r>
        <w:rPr>
          <w:rFonts w:hint="eastAsia" w:ascii="宋体" w:hAnsi="宋体" w:cs="宋体"/>
          <w:b/>
          <w:bCs/>
          <w:sz w:val="24"/>
          <w:szCs w:val="24"/>
          <w:lang w:eastAsia="zh-CN"/>
        </w:rPr>
        <w:t xml:space="preserve"> 具备以下条件之一者，可申报三级/高级工：</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取得本职业或相关职业四级/中级工职业资格证书（技能等级证书）后， 累计从事本职业或相关职业工作 5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 xml:space="preserve">(2) </w:t>
      </w:r>
      <w:r>
        <w:rPr>
          <w:rFonts w:ascii="宋体" w:hAnsi="宋体" w:eastAsia="宋体" w:cs="宋体"/>
          <w:sz w:val="24"/>
          <w:szCs w:val="24"/>
        </w:rPr>
        <w:t>取得本职业或相关职业四级/中级工职业资格证书（技能等级证书）， 并具有高级技工学校、技师学院毕业证书（含尚未取得毕业证书的在校应届毕业 生）；或取得本职业或相关职业四级/中级工职业资格证书（技能等级证书），并 具有经评估论证、以高级技能为培养目标的高等职业学校本专业或相关专业毕业 证书（含尚未取得毕业证书的在校应届毕业生）。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 xml:space="preserve">(3) </w:t>
      </w:r>
      <w:r>
        <w:rPr>
          <w:rFonts w:ascii="宋体" w:hAnsi="宋体" w:eastAsia="宋体" w:cs="宋体"/>
          <w:sz w:val="24"/>
          <w:szCs w:val="24"/>
        </w:rPr>
        <w:t>具有大专及以上本专业或相关专业毕业证书，并取得本职业或相关职 业四级/中级工职业资格证书（技能等级证书）后，累计从事本职业或相关职业 工作 2 年（含）以上。</w:t>
      </w:r>
      <w:r>
        <w:rPr>
          <w:rFonts w:hint="eastAsia" w:ascii="宋体" w:hAnsi="宋体" w:cs="宋体"/>
          <w:sz w:val="24"/>
          <w:szCs w:val="24"/>
          <w:lang w:val="en-US" w:eastAsia="zh-CN"/>
        </w:rPr>
        <w:t xml:space="preserve">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hint="eastAsia" w:ascii="宋体" w:hAnsi="宋体" w:cs="宋体"/>
          <w:b/>
          <w:bCs/>
          <w:sz w:val="24"/>
          <w:szCs w:val="24"/>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hint="eastAsia" w:ascii="宋体" w:hAnsi="宋体" w:cs="宋体"/>
          <w:b/>
          <w:bCs/>
          <w:sz w:val="24"/>
          <w:szCs w:val="24"/>
          <w:lang w:eastAsia="zh-CN"/>
        </w:rPr>
      </w:pPr>
      <w:r>
        <w:rPr>
          <w:rFonts w:hint="eastAsia" w:ascii="宋体" w:hAnsi="宋体" w:cs="宋体"/>
          <w:b/>
          <w:bCs/>
          <w:sz w:val="24"/>
          <w:szCs w:val="24"/>
          <w:lang w:eastAsia="zh-CN"/>
        </w:rPr>
        <w:t xml:space="preserve"> 具备以下条件之一者，可申报二级/技师：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479" w:leftChars="228"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ascii="宋体" w:hAnsi="宋体" w:eastAsia="宋体" w:cs="宋体"/>
          <w:sz w:val="24"/>
          <w:szCs w:val="24"/>
        </w:rPr>
        <w:t xml:space="preserve">取得本职业或相关职业三级/高级工职业资格证书（技能等级证书）后， 累计从事本职业或相关职业工作 4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ascii="宋体" w:hAnsi="宋体" w:eastAsia="宋体" w:cs="宋体"/>
          <w:sz w:val="24"/>
          <w:szCs w:val="24"/>
        </w:rPr>
        <w:t xml:space="preserve">取得本职业或相关职业三级/高级工职业资格证书（技能等级证书） 的高级技工学校、技师学院毕业生，累计从事本职业或相关职业工作 3 年（含） 以上；或取得本职业或相关职业预备技师证书的技师学院毕业生，累计从事本职 业或相关职业工作 2 年（含）以上。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ascii="宋体" w:hAnsi="宋体" w:eastAsia="宋体" w:cs="宋体"/>
          <w:sz w:val="24"/>
          <w:szCs w:val="24"/>
        </w:rPr>
      </w:pPr>
      <w:r>
        <w:rPr>
          <w:rFonts w:ascii="宋体" w:hAnsi="宋体" w:eastAsia="宋体" w:cs="宋体"/>
          <w:b/>
          <w:bCs/>
          <w:sz w:val="24"/>
          <w:szCs w:val="24"/>
        </w:rPr>
        <w:t>② 本专业：包括测绘工程、地理信息、地图制图、摄影测量、遥感、大地测量、工程测量、 地籍测绘、土地管理、矿山测量、导航工程、地理国情监测等专业，下同。 ③ 相关专业：包括地理、地质、工程勘察、资源勘查、土木、建筑、规划、市政、水利、 电力、道桥、工民建、海洋等专业，或者能够提供其在校期间所学专业开设测绘专业必修课 程证明的专业，下同。</w:t>
      </w:r>
      <w:r>
        <w:rPr>
          <w:rFonts w:ascii="宋体" w:hAnsi="宋体" w:eastAsia="宋体" w:cs="宋体"/>
          <w:sz w:val="24"/>
          <w:szCs w:val="24"/>
        </w:rPr>
        <w:t xml:space="preserve">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2" w:firstLineChars="200"/>
        <w:jc w:val="both"/>
        <w:textAlignment w:val="auto"/>
        <w:rPr>
          <w:rFonts w:ascii="宋体" w:hAnsi="宋体" w:eastAsia="宋体" w:cs="宋体"/>
          <w:sz w:val="24"/>
          <w:szCs w:val="24"/>
        </w:rPr>
      </w:pPr>
      <w:r>
        <w:rPr>
          <w:rFonts w:hint="eastAsia" w:ascii="宋体" w:hAnsi="宋体" w:cs="宋体"/>
          <w:b/>
          <w:bCs/>
          <w:sz w:val="24"/>
          <w:szCs w:val="24"/>
          <w:lang w:eastAsia="zh-CN"/>
        </w:rPr>
        <w:t xml:space="preserve">具备以下条件者，可申报一级/高级技师： </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r>
        <w:rPr>
          <w:rFonts w:ascii="宋体" w:hAnsi="宋体" w:eastAsia="宋体" w:cs="宋体"/>
          <w:sz w:val="24"/>
          <w:szCs w:val="24"/>
        </w:rPr>
        <w:t>取得本职业或相关职业二级/技师职业资格证书（技能等级证书）后，累计 从事本职业或相关职业工作 4 年（含）以上。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50" w:afterLines="50" w:line="440" w:lineRule="exact"/>
        <w:ind w:leftChars="200" w:firstLine="480" w:firstLineChars="200"/>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p>
      <w:pPr>
        <w:rPr>
          <w:rFonts w:ascii="宋体" w:hAnsi="宋体" w:eastAsia="宋体" w:cs="宋体"/>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F5163D"/>
    <w:multiLevelType w:val="singleLevel"/>
    <w:tmpl w:val="81F5163D"/>
    <w:lvl w:ilvl="0" w:tentative="0">
      <w:start w:val="1"/>
      <w:numFmt w:val="decimal"/>
      <w:suff w:val="nothing"/>
      <w:lvlText w:val="（%1）"/>
      <w:lvlJc w:val="left"/>
    </w:lvl>
  </w:abstractNum>
  <w:abstractNum w:abstractNumId="1">
    <w:nsid w:val="930E1753"/>
    <w:multiLevelType w:val="singleLevel"/>
    <w:tmpl w:val="930E1753"/>
    <w:lvl w:ilvl="0" w:tentative="0">
      <w:start w:val="1"/>
      <w:numFmt w:val="decimalFullWidth"/>
      <w:lvlText w:val="(%1)"/>
      <w:lvlJc w:val="left"/>
      <w:pPr>
        <w:tabs>
          <w:tab w:val="left" w:pos="312"/>
        </w:tabs>
      </w:pPr>
      <w:rPr>
        <w:rFonts w:hint="eastAsia"/>
      </w:rPr>
    </w:lvl>
  </w:abstractNum>
  <w:abstractNum w:abstractNumId="2">
    <w:nsid w:val="96FAD37E"/>
    <w:multiLevelType w:val="singleLevel"/>
    <w:tmpl w:val="96FAD37E"/>
    <w:lvl w:ilvl="0" w:tentative="0">
      <w:start w:val="1"/>
      <w:numFmt w:val="decimal"/>
      <w:suff w:val="nothing"/>
      <w:lvlText w:val="（%1）"/>
      <w:lvlJc w:val="left"/>
      <w:pPr>
        <w:ind w:left="240" w:leftChars="0" w:firstLine="0" w:firstLineChars="0"/>
      </w:pPr>
    </w:lvl>
  </w:abstractNum>
  <w:abstractNum w:abstractNumId="3">
    <w:nsid w:val="A40A8062"/>
    <w:multiLevelType w:val="singleLevel"/>
    <w:tmpl w:val="A40A8062"/>
    <w:lvl w:ilvl="0" w:tentative="0">
      <w:start w:val="1"/>
      <w:numFmt w:val="decimal"/>
      <w:suff w:val="nothing"/>
      <w:lvlText w:val="（%1）"/>
      <w:lvlJc w:val="left"/>
    </w:lvl>
  </w:abstractNum>
  <w:abstractNum w:abstractNumId="4">
    <w:nsid w:val="ADCFA8BB"/>
    <w:multiLevelType w:val="singleLevel"/>
    <w:tmpl w:val="ADCFA8BB"/>
    <w:lvl w:ilvl="0" w:tentative="0">
      <w:start w:val="1"/>
      <w:numFmt w:val="decimal"/>
      <w:suff w:val="nothing"/>
      <w:lvlText w:val="（%1）"/>
      <w:lvlJc w:val="left"/>
      <w:pPr>
        <w:ind w:left="540" w:leftChars="0" w:firstLine="0" w:firstLineChars="0"/>
      </w:pPr>
    </w:lvl>
  </w:abstractNum>
  <w:abstractNum w:abstractNumId="5">
    <w:nsid w:val="BAEEAD9B"/>
    <w:multiLevelType w:val="singleLevel"/>
    <w:tmpl w:val="BAEEAD9B"/>
    <w:lvl w:ilvl="0" w:tentative="0">
      <w:start w:val="1"/>
      <w:numFmt w:val="decimal"/>
      <w:suff w:val="nothing"/>
      <w:lvlText w:val="（%1）"/>
      <w:lvlJc w:val="left"/>
      <w:pPr>
        <w:ind w:left="1020" w:leftChars="0" w:firstLine="0" w:firstLineChars="0"/>
      </w:pPr>
    </w:lvl>
  </w:abstractNum>
  <w:abstractNum w:abstractNumId="6">
    <w:nsid w:val="D39F5109"/>
    <w:multiLevelType w:val="singleLevel"/>
    <w:tmpl w:val="D39F5109"/>
    <w:lvl w:ilvl="0" w:tentative="0">
      <w:start w:val="1"/>
      <w:numFmt w:val="decimalFullWidth"/>
      <w:lvlText w:val="(%1)"/>
      <w:lvlJc w:val="left"/>
      <w:pPr>
        <w:tabs>
          <w:tab w:val="left" w:pos="312"/>
        </w:tabs>
      </w:pPr>
      <w:rPr>
        <w:rFonts w:hint="eastAsia"/>
      </w:rPr>
    </w:lvl>
  </w:abstractNum>
  <w:abstractNum w:abstractNumId="7">
    <w:nsid w:val="D78F2F08"/>
    <w:multiLevelType w:val="singleLevel"/>
    <w:tmpl w:val="D78F2F08"/>
    <w:lvl w:ilvl="0" w:tentative="0">
      <w:start w:val="1"/>
      <w:numFmt w:val="decimal"/>
      <w:suff w:val="nothing"/>
      <w:lvlText w:val="（%1）"/>
      <w:lvlJc w:val="left"/>
    </w:lvl>
  </w:abstractNum>
  <w:abstractNum w:abstractNumId="8">
    <w:nsid w:val="D99F954A"/>
    <w:multiLevelType w:val="singleLevel"/>
    <w:tmpl w:val="D99F954A"/>
    <w:lvl w:ilvl="0" w:tentative="0">
      <w:start w:val="1"/>
      <w:numFmt w:val="decimal"/>
      <w:suff w:val="nothing"/>
      <w:lvlText w:val="（%1）"/>
      <w:lvlJc w:val="left"/>
    </w:lvl>
  </w:abstractNum>
  <w:abstractNum w:abstractNumId="9">
    <w:nsid w:val="EDAEB183"/>
    <w:multiLevelType w:val="singleLevel"/>
    <w:tmpl w:val="EDAEB183"/>
    <w:lvl w:ilvl="0" w:tentative="0">
      <w:start w:val="1"/>
      <w:numFmt w:val="decimal"/>
      <w:suff w:val="nothing"/>
      <w:lvlText w:val="（%1）"/>
      <w:lvlJc w:val="left"/>
    </w:lvl>
  </w:abstractNum>
  <w:abstractNum w:abstractNumId="10">
    <w:nsid w:val="EEC61603"/>
    <w:multiLevelType w:val="singleLevel"/>
    <w:tmpl w:val="EEC61603"/>
    <w:lvl w:ilvl="0" w:tentative="0">
      <w:start w:val="1"/>
      <w:numFmt w:val="decimalFullWidth"/>
      <w:lvlText w:val="(%1)"/>
      <w:lvlJc w:val="left"/>
      <w:pPr>
        <w:tabs>
          <w:tab w:val="left" w:pos="312"/>
        </w:tabs>
      </w:pPr>
      <w:rPr>
        <w:rFonts w:hint="eastAsia"/>
      </w:rPr>
    </w:lvl>
  </w:abstractNum>
  <w:abstractNum w:abstractNumId="11">
    <w:nsid w:val="F237661C"/>
    <w:multiLevelType w:val="singleLevel"/>
    <w:tmpl w:val="F237661C"/>
    <w:lvl w:ilvl="0" w:tentative="0">
      <w:start w:val="1"/>
      <w:numFmt w:val="decimal"/>
      <w:suff w:val="nothing"/>
      <w:lvlText w:val="（%1）"/>
      <w:lvlJc w:val="left"/>
    </w:lvl>
  </w:abstractNum>
  <w:abstractNum w:abstractNumId="12">
    <w:nsid w:val="F2432E5C"/>
    <w:multiLevelType w:val="singleLevel"/>
    <w:tmpl w:val="F2432E5C"/>
    <w:lvl w:ilvl="0" w:tentative="0">
      <w:start w:val="1"/>
      <w:numFmt w:val="decimal"/>
      <w:suff w:val="nothing"/>
      <w:lvlText w:val="（%1）"/>
      <w:lvlJc w:val="left"/>
    </w:lvl>
  </w:abstractNum>
  <w:abstractNum w:abstractNumId="13">
    <w:nsid w:val="F24A3DE3"/>
    <w:multiLevelType w:val="singleLevel"/>
    <w:tmpl w:val="F24A3DE3"/>
    <w:lvl w:ilvl="0" w:tentative="0">
      <w:start w:val="1"/>
      <w:numFmt w:val="decimal"/>
      <w:suff w:val="space"/>
      <w:lvlText w:val="(%1)"/>
      <w:lvlJc w:val="left"/>
    </w:lvl>
  </w:abstractNum>
  <w:abstractNum w:abstractNumId="14">
    <w:nsid w:val="2AA9E978"/>
    <w:multiLevelType w:val="singleLevel"/>
    <w:tmpl w:val="2AA9E978"/>
    <w:lvl w:ilvl="0" w:tentative="0">
      <w:start w:val="1"/>
      <w:numFmt w:val="decimalEnclosedCircleChinese"/>
      <w:suff w:val="space"/>
      <w:lvlText w:val="%1"/>
      <w:lvlJc w:val="left"/>
      <w:pPr>
        <w:ind w:left="600" w:leftChars="0" w:firstLine="0" w:firstLineChars="0"/>
      </w:pPr>
      <w:rPr>
        <w:rFonts w:hint="eastAsia"/>
      </w:rPr>
    </w:lvl>
  </w:abstractNum>
  <w:abstractNum w:abstractNumId="15">
    <w:nsid w:val="307D9C29"/>
    <w:multiLevelType w:val="singleLevel"/>
    <w:tmpl w:val="307D9C29"/>
    <w:lvl w:ilvl="0" w:tentative="0">
      <w:start w:val="1"/>
      <w:numFmt w:val="decimal"/>
      <w:suff w:val="space"/>
      <w:lvlText w:val="(%1)"/>
      <w:lvlJc w:val="left"/>
    </w:lvl>
  </w:abstractNum>
  <w:abstractNum w:abstractNumId="16">
    <w:nsid w:val="36BD9020"/>
    <w:multiLevelType w:val="singleLevel"/>
    <w:tmpl w:val="36BD9020"/>
    <w:lvl w:ilvl="0" w:tentative="0">
      <w:start w:val="1"/>
      <w:numFmt w:val="decimal"/>
      <w:suff w:val="space"/>
      <w:lvlText w:val="(%1)"/>
      <w:lvlJc w:val="left"/>
    </w:lvl>
  </w:abstractNum>
  <w:abstractNum w:abstractNumId="17">
    <w:nsid w:val="423F1A98"/>
    <w:multiLevelType w:val="singleLevel"/>
    <w:tmpl w:val="423F1A98"/>
    <w:lvl w:ilvl="0" w:tentative="0">
      <w:start w:val="1"/>
      <w:numFmt w:val="decimal"/>
      <w:suff w:val="space"/>
      <w:lvlText w:val="(%1)"/>
      <w:lvlJc w:val="left"/>
    </w:lvl>
  </w:abstractNum>
  <w:abstractNum w:abstractNumId="18">
    <w:nsid w:val="424CE45D"/>
    <w:multiLevelType w:val="singleLevel"/>
    <w:tmpl w:val="424CE45D"/>
    <w:lvl w:ilvl="0" w:tentative="0">
      <w:start w:val="1"/>
      <w:numFmt w:val="decimal"/>
      <w:suff w:val="nothing"/>
      <w:lvlText w:val="（%1）"/>
      <w:lvlJc w:val="left"/>
    </w:lvl>
  </w:abstractNum>
  <w:abstractNum w:abstractNumId="19">
    <w:nsid w:val="4AD1FCA4"/>
    <w:multiLevelType w:val="singleLevel"/>
    <w:tmpl w:val="4AD1FCA4"/>
    <w:lvl w:ilvl="0" w:tentative="0">
      <w:start w:val="1"/>
      <w:numFmt w:val="decimal"/>
      <w:suff w:val="nothing"/>
      <w:lvlText w:val="（%1）"/>
      <w:lvlJc w:val="left"/>
      <w:pPr>
        <w:ind w:left="120" w:leftChars="0" w:firstLine="0" w:firstLineChars="0"/>
      </w:pPr>
    </w:lvl>
  </w:abstractNum>
  <w:abstractNum w:abstractNumId="20">
    <w:nsid w:val="4B213AEB"/>
    <w:multiLevelType w:val="singleLevel"/>
    <w:tmpl w:val="4B213AEB"/>
    <w:lvl w:ilvl="0" w:tentative="0">
      <w:start w:val="1"/>
      <w:numFmt w:val="decimal"/>
      <w:suff w:val="nothing"/>
      <w:lvlText w:val="（%1）"/>
      <w:lvlJc w:val="left"/>
    </w:lvl>
  </w:abstractNum>
  <w:abstractNum w:abstractNumId="21">
    <w:nsid w:val="4FD6CF67"/>
    <w:multiLevelType w:val="singleLevel"/>
    <w:tmpl w:val="4FD6CF67"/>
    <w:lvl w:ilvl="0" w:tentative="0">
      <w:start w:val="1"/>
      <w:numFmt w:val="decimal"/>
      <w:suff w:val="space"/>
      <w:lvlText w:val="(%1)"/>
      <w:lvlJc w:val="left"/>
    </w:lvl>
  </w:abstractNum>
  <w:abstractNum w:abstractNumId="22">
    <w:nsid w:val="669B0A4F"/>
    <w:multiLevelType w:val="singleLevel"/>
    <w:tmpl w:val="669B0A4F"/>
    <w:lvl w:ilvl="0" w:tentative="0">
      <w:start w:val="1"/>
      <w:numFmt w:val="decimal"/>
      <w:suff w:val="nothing"/>
      <w:lvlText w:val="（%1）"/>
      <w:lvlJc w:val="left"/>
    </w:lvl>
  </w:abstractNum>
  <w:abstractNum w:abstractNumId="23">
    <w:nsid w:val="66E9791C"/>
    <w:multiLevelType w:val="singleLevel"/>
    <w:tmpl w:val="66E9791C"/>
    <w:lvl w:ilvl="0" w:tentative="0">
      <w:start w:val="1"/>
      <w:numFmt w:val="decimal"/>
      <w:suff w:val="nothing"/>
      <w:lvlText w:val="（%1）"/>
      <w:lvlJc w:val="left"/>
      <w:pPr>
        <w:ind w:left="360" w:leftChars="0" w:firstLine="0" w:firstLineChars="0"/>
      </w:pPr>
    </w:lvl>
  </w:abstractNum>
  <w:num w:numId="1">
    <w:abstractNumId w:val="2"/>
  </w:num>
  <w:num w:numId="2">
    <w:abstractNumId w:val="19"/>
  </w:num>
  <w:num w:numId="3">
    <w:abstractNumId w:val="9"/>
  </w:num>
  <w:num w:numId="4">
    <w:abstractNumId w:val="23"/>
  </w:num>
  <w:num w:numId="5">
    <w:abstractNumId w:val="11"/>
  </w:num>
  <w:num w:numId="6">
    <w:abstractNumId w:val="3"/>
  </w:num>
  <w:num w:numId="7">
    <w:abstractNumId w:val="7"/>
  </w:num>
  <w:num w:numId="8">
    <w:abstractNumId w:val="14"/>
  </w:num>
  <w:num w:numId="9">
    <w:abstractNumId w:val="17"/>
  </w:num>
  <w:num w:numId="10">
    <w:abstractNumId w:val="18"/>
  </w:num>
  <w:num w:numId="11">
    <w:abstractNumId w:val="13"/>
  </w:num>
  <w:num w:numId="12">
    <w:abstractNumId w:val="22"/>
  </w:num>
  <w:num w:numId="13">
    <w:abstractNumId w:val="0"/>
  </w:num>
  <w:num w:numId="14">
    <w:abstractNumId w:val="8"/>
  </w:num>
  <w:num w:numId="15">
    <w:abstractNumId w:val="20"/>
  </w:num>
  <w:num w:numId="16">
    <w:abstractNumId w:val="12"/>
  </w:num>
  <w:num w:numId="17">
    <w:abstractNumId w:val="5"/>
  </w:num>
  <w:num w:numId="18">
    <w:abstractNumId w:val="16"/>
  </w:num>
  <w:num w:numId="19">
    <w:abstractNumId w:val="21"/>
  </w:num>
  <w:num w:numId="20">
    <w:abstractNumId w:val="15"/>
  </w:num>
  <w:num w:numId="21">
    <w:abstractNumId w:val="1"/>
  </w:num>
  <w:num w:numId="22">
    <w:abstractNumId w:val="10"/>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EF14BB"/>
    <w:rsid w:val="0352341D"/>
    <w:rsid w:val="046A543A"/>
    <w:rsid w:val="08A3076C"/>
    <w:rsid w:val="094F617C"/>
    <w:rsid w:val="0A012C66"/>
    <w:rsid w:val="0E360CBB"/>
    <w:rsid w:val="0E7607EE"/>
    <w:rsid w:val="16FD48A6"/>
    <w:rsid w:val="1AEF14BB"/>
    <w:rsid w:val="27BB330C"/>
    <w:rsid w:val="2949676D"/>
    <w:rsid w:val="32004B8D"/>
    <w:rsid w:val="36BA36AC"/>
    <w:rsid w:val="3B9C3DE0"/>
    <w:rsid w:val="3D6B0F0A"/>
    <w:rsid w:val="3F2E4EE1"/>
    <w:rsid w:val="482B2D90"/>
    <w:rsid w:val="495B5CCF"/>
    <w:rsid w:val="4C881740"/>
    <w:rsid w:val="51A05835"/>
    <w:rsid w:val="529535D0"/>
    <w:rsid w:val="59E3406B"/>
    <w:rsid w:val="5AE739CD"/>
    <w:rsid w:val="61F45798"/>
    <w:rsid w:val="66FD0390"/>
    <w:rsid w:val="7FE215B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2021-04-13T00:51:00Z</dcterms:created>
  <dc:creator>adminstor</dc:creator>
  <cp:lastModifiedBy>adminstor</cp:lastModifiedBy>
  <dcterms:modified xsi:type="dcterms:W3CDTF">2021-04-19T08:04:21Z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