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C6" w:rsidRDefault="003F21C6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C86654">
        <w:rPr>
          <w:rFonts w:ascii="黑体" w:eastAsia="黑体" w:hAnsi="黑体" w:hint="eastAsia"/>
          <w:sz w:val="36"/>
          <w:szCs w:val="36"/>
        </w:rPr>
        <w:t>关于举行</w:t>
      </w:r>
      <w:r w:rsidRPr="00C86654">
        <w:rPr>
          <w:rFonts w:ascii="黑体" w:eastAsia="黑体" w:hAnsi="黑体"/>
          <w:sz w:val="36"/>
          <w:szCs w:val="36"/>
        </w:rPr>
        <w:t>201</w:t>
      </w:r>
      <w:r w:rsidRPr="00C86654">
        <w:rPr>
          <w:rFonts w:ascii="黑体" w:eastAsia="黑体" w:hAnsi="黑体" w:hint="eastAsia"/>
          <w:sz w:val="36"/>
          <w:szCs w:val="36"/>
        </w:rPr>
        <w:t>8</w:t>
      </w:r>
      <w:r w:rsidRPr="00C86654">
        <w:rPr>
          <w:rFonts w:ascii="黑体" w:eastAsia="黑体" w:hAnsi="黑体"/>
          <w:sz w:val="36"/>
          <w:szCs w:val="36"/>
        </w:rPr>
        <w:t>-201</w:t>
      </w:r>
      <w:r w:rsidRPr="00C86654">
        <w:rPr>
          <w:rFonts w:ascii="黑体" w:eastAsia="黑体" w:hAnsi="黑体" w:hint="eastAsia"/>
          <w:sz w:val="36"/>
          <w:szCs w:val="36"/>
        </w:rPr>
        <w:t>9</w:t>
      </w:r>
      <w:r w:rsidRPr="00C86654">
        <w:rPr>
          <w:rFonts w:ascii="黑体" w:eastAsia="黑体" w:hAnsi="黑体" w:hint="eastAsia"/>
          <w:sz w:val="36"/>
          <w:szCs w:val="36"/>
        </w:rPr>
        <w:t>学年第</w:t>
      </w:r>
      <w:r w:rsidRPr="00C86654">
        <w:rPr>
          <w:rFonts w:ascii="黑体" w:eastAsia="黑体" w:hAnsi="黑体" w:hint="eastAsia"/>
          <w:sz w:val="36"/>
          <w:szCs w:val="36"/>
        </w:rPr>
        <w:t>二</w:t>
      </w:r>
      <w:r w:rsidRPr="00C86654">
        <w:rPr>
          <w:rFonts w:ascii="黑体" w:eastAsia="黑体" w:hAnsi="黑体" w:hint="eastAsia"/>
          <w:sz w:val="36"/>
          <w:szCs w:val="36"/>
        </w:rPr>
        <w:t>学期</w:t>
      </w:r>
    </w:p>
    <w:p w:rsidR="00312D61" w:rsidRPr="00C86654" w:rsidRDefault="003F21C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C86654">
        <w:rPr>
          <w:rFonts w:ascii="黑体" w:eastAsia="黑体" w:hAnsi="黑体" w:hint="eastAsia"/>
          <w:sz w:val="36"/>
          <w:szCs w:val="36"/>
        </w:rPr>
        <w:t>青年教师公开课活动的通知</w:t>
      </w:r>
    </w:p>
    <w:p w:rsidR="00312D61" w:rsidRPr="00C86654" w:rsidRDefault="003F21C6">
      <w:pPr>
        <w:spacing w:line="600" w:lineRule="exact"/>
        <w:rPr>
          <w:rFonts w:ascii="新宋体" w:eastAsia="新宋体" w:hAnsi="新宋体"/>
          <w:sz w:val="28"/>
          <w:szCs w:val="28"/>
        </w:rPr>
      </w:pPr>
      <w:r w:rsidRPr="00C86654">
        <w:rPr>
          <w:rFonts w:ascii="新宋体" w:eastAsia="新宋体" w:hAnsi="新宋体" w:hint="eastAsia"/>
          <w:sz w:val="28"/>
          <w:szCs w:val="28"/>
        </w:rPr>
        <w:t>各学院、各有关单位：</w:t>
      </w:r>
    </w:p>
    <w:p w:rsidR="00312D61" w:rsidRPr="00C86654" w:rsidRDefault="003F21C6">
      <w:pPr>
        <w:spacing w:line="560" w:lineRule="exact"/>
        <w:ind w:firstLine="555"/>
        <w:rPr>
          <w:rFonts w:ascii="新宋体" w:eastAsia="新宋体" w:hAnsi="新宋体" w:cs="宋体"/>
          <w:kern w:val="0"/>
          <w:sz w:val="28"/>
          <w:szCs w:val="28"/>
        </w:rPr>
      </w:pP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为了提高课堂教学质量，促进教学改革，推动学校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内涵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发展，经研究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决定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，由校督导室与各二级学院督导组联合开展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青年教师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公开课评议活动。本学期开课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青年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教师名单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由各学院推荐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，</w:t>
      </w:r>
      <w:proofErr w:type="gramStart"/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每教学</w:t>
      </w:r>
      <w:proofErr w:type="gramEnd"/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单位各</w:t>
      </w:r>
      <w:r w:rsidRPr="00C86654">
        <w:rPr>
          <w:rFonts w:ascii="新宋体" w:eastAsia="新宋体" w:hAnsi="新宋体" w:cs="宋体"/>
          <w:kern w:val="0"/>
          <w:sz w:val="28"/>
          <w:szCs w:val="28"/>
        </w:rPr>
        <w:t>1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名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。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要求各教学单位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填报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《</w:t>
      </w:r>
      <w:r w:rsidRPr="00C86654">
        <w:rPr>
          <w:rFonts w:ascii="新宋体" w:eastAsia="新宋体" w:hAnsi="新宋体" w:cs="宋体"/>
          <w:kern w:val="0"/>
          <w:sz w:val="28"/>
          <w:szCs w:val="28"/>
        </w:rPr>
        <w:t>201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8</w:t>
      </w:r>
      <w:r w:rsidRPr="00C86654">
        <w:rPr>
          <w:rFonts w:ascii="新宋体" w:eastAsia="新宋体" w:hAnsi="新宋体" w:cs="宋体"/>
          <w:kern w:val="0"/>
          <w:sz w:val="28"/>
          <w:szCs w:val="28"/>
        </w:rPr>
        <w:t>-201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9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学年第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二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学期全校青年教师公开课名单》（见附件），确认开课时间、地点等信息后，加盖学院公章于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3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月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5</w:t>
      </w: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日前报送校督导室，同时将电子文档发送</w:t>
      </w:r>
      <w:proofErr w:type="gramStart"/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至以下</w:t>
      </w:r>
      <w:proofErr w:type="gramEnd"/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邮箱：</w:t>
      </w:r>
      <w:hyperlink r:id="rId8" w:history="1">
        <w:r w:rsidRPr="00C86654">
          <w:rPr>
            <w:rStyle w:val="a8"/>
            <w:rFonts w:ascii="新宋体" w:eastAsia="新宋体" w:hAnsi="新宋体" w:cs="宋体"/>
            <w:kern w:val="0"/>
            <w:sz w:val="28"/>
            <w:szCs w:val="28"/>
          </w:rPr>
          <w:t>ptlgp@126.com</w:t>
        </w:r>
      </w:hyperlink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。公开课的组织实施与评议活动另行通知。</w:t>
      </w:r>
    </w:p>
    <w:p w:rsidR="00312D61" w:rsidRPr="00C86654" w:rsidRDefault="003F21C6" w:rsidP="00C86654">
      <w:pPr>
        <w:spacing w:line="560" w:lineRule="exact"/>
        <w:ind w:firstLineChars="1123" w:firstLine="3144"/>
        <w:rPr>
          <w:rFonts w:ascii="新宋体" w:eastAsia="新宋体" w:hAnsi="新宋体" w:cs="宋体"/>
          <w:kern w:val="0"/>
          <w:sz w:val="28"/>
          <w:szCs w:val="28"/>
        </w:rPr>
      </w:pPr>
      <w:r w:rsidRPr="00C86654">
        <w:rPr>
          <w:rFonts w:ascii="新宋体" w:eastAsia="新宋体" w:hAnsi="新宋体" w:cs="宋体" w:hint="eastAsia"/>
          <w:kern w:val="0"/>
          <w:sz w:val="28"/>
          <w:szCs w:val="28"/>
        </w:rPr>
        <w:t>特此通知</w:t>
      </w:r>
    </w:p>
    <w:p w:rsidR="00C86654" w:rsidRDefault="003F21C6" w:rsidP="00C86654">
      <w:pPr>
        <w:spacing w:line="520" w:lineRule="exact"/>
        <w:ind w:firstLineChars="50" w:firstLine="140"/>
        <w:rPr>
          <w:rFonts w:ascii="新宋体" w:eastAsia="新宋体" w:hAnsi="新宋体" w:hint="eastAsia"/>
          <w:sz w:val="28"/>
          <w:szCs w:val="28"/>
        </w:rPr>
      </w:pPr>
      <w:r w:rsidRPr="00C86654">
        <w:rPr>
          <w:rFonts w:ascii="新宋体" w:eastAsia="新宋体" w:hAnsi="新宋体"/>
          <w:sz w:val="28"/>
          <w:szCs w:val="28"/>
        </w:rPr>
        <w:t xml:space="preserve">                                  </w:t>
      </w:r>
    </w:p>
    <w:p w:rsidR="00C86654" w:rsidRDefault="00C86654" w:rsidP="00C86654">
      <w:pPr>
        <w:spacing w:line="520" w:lineRule="exact"/>
        <w:ind w:firstLineChars="50" w:firstLine="140"/>
        <w:rPr>
          <w:rFonts w:ascii="新宋体" w:eastAsia="新宋体" w:hAnsi="新宋体" w:hint="eastAsia"/>
          <w:sz w:val="28"/>
          <w:szCs w:val="28"/>
        </w:rPr>
      </w:pPr>
    </w:p>
    <w:p w:rsidR="00312D61" w:rsidRPr="00C86654" w:rsidRDefault="003F21C6" w:rsidP="00C86654">
      <w:pPr>
        <w:spacing w:line="520" w:lineRule="exact"/>
        <w:ind w:firstLineChars="1900" w:firstLine="5320"/>
        <w:rPr>
          <w:rFonts w:ascii="新宋体" w:eastAsia="新宋体" w:hAnsi="新宋体"/>
          <w:sz w:val="28"/>
          <w:szCs w:val="28"/>
        </w:rPr>
      </w:pPr>
      <w:r w:rsidRPr="00C86654">
        <w:rPr>
          <w:rFonts w:ascii="新宋体" w:eastAsia="新宋体" w:hAnsi="新宋体" w:hint="eastAsia"/>
          <w:sz w:val="28"/>
          <w:szCs w:val="28"/>
        </w:rPr>
        <w:t>发展规划与评建处</w:t>
      </w:r>
    </w:p>
    <w:p w:rsidR="00312D61" w:rsidRPr="00C86654" w:rsidRDefault="003F21C6" w:rsidP="00C86654">
      <w:pPr>
        <w:spacing w:line="520" w:lineRule="exact"/>
        <w:ind w:firstLineChars="50" w:firstLine="140"/>
        <w:rPr>
          <w:rFonts w:ascii="新宋体" w:eastAsia="新宋体" w:hAnsi="新宋体"/>
          <w:sz w:val="28"/>
          <w:szCs w:val="28"/>
        </w:rPr>
      </w:pPr>
      <w:r w:rsidRPr="00C86654">
        <w:rPr>
          <w:rFonts w:ascii="新宋体" w:eastAsia="新宋体" w:hAnsi="新宋体"/>
          <w:sz w:val="28"/>
          <w:szCs w:val="28"/>
        </w:rPr>
        <w:t xml:space="preserve">                                    </w:t>
      </w:r>
      <w:r w:rsidR="00C86654">
        <w:rPr>
          <w:rFonts w:ascii="新宋体" w:eastAsia="新宋体" w:hAnsi="新宋体" w:hint="eastAsia"/>
          <w:sz w:val="28"/>
          <w:szCs w:val="28"/>
        </w:rPr>
        <w:t xml:space="preserve">   </w:t>
      </w:r>
      <w:r w:rsidRPr="00C86654">
        <w:rPr>
          <w:rFonts w:ascii="新宋体" w:eastAsia="新宋体" w:hAnsi="新宋体"/>
          <w:sz w:val="28"/>
          <w:szCs w:val="28"/>
        </w:rPr>
        <w:t xml:space="preserve"> </w:t>
      </w:r>
      <w:r w:rsidRPr="00C86654">
        <w:rPr>
          <w:rFonts w:ascii="新宋体" w:eastAsia="新宋体" w:hAnsi="新宋体" w:hint="eastAsia"/>
          <w:sz w:val="28"/>
          <w:szCs w:val="28"/>
        </w:rPr>
        <w:t>校督导室</w:t>
      </w:r>
    </w:p>
    <w:p w:rsidR="00312D61" w:rsidRPr="00C86654" w:rsidRDefault="003F21C6" w:rsidP="00C86654">
      <w:pPr>
        <w:spacing w:line="520" w:lineRule="exact"/>
        <w:ind w:firstLineChars="50" w:firstLine="140"/>
        <w:rPr>
          <w:rFonts w:ascii="新宋体" w:eastAsia="新宋体" w:hAnsi="新宋体"/>
          <w:sz w:val="28"/>
          <w:szCs w:val="28"/>
        </w:rPr>
      </w:pPr>
      <w:r w:rsidRPr="00C86654">
        <w:rPr>
          <w:rFonts w:ascii="新宋体" w:eastAsia="新宋体" w:hAnsi="新宋体"/>
          <w:sz w:val="28"/>
          <w:szCs w:val="28"/>
        </w:rPr>
        <w:t xml:space="preserve">                                     201</w:t>
      </w:r>
      <w:r w:rsidRPr="00C86654">
        <w:rPr>
          <w:rFonts w:ascii="新宋体" w:eastAsia="新宋体" w:hAnsi="新宋体" w:hint="eastAsia"/>
          <w:sz w:val="28"/>
          <w:szCs w:val="28"/>
        </w:rPr>
        <w:t>9</w:t>
      </w:r>
      <w:r w:rsidRPr="00C86654">
        <w:rPr>
          <w:rFonts w:ascii="新宋体" w:eastAsia="新宋体" w:hAnsi="新宋体" w:hint="eastAsia"/>
          <w:sz w:val="28"/>
          <w:szCs w:val="28"/>
        </w:rPr>
        <w:t>年</w:t>
      </w:r>
      <w:r w:rsidRPr="00C86654">
        <w:rPr>
          <w:rFonts w:ascii="新宋体" w:eastAsia="新宋体" w:hAnsi="新宋体" w:hint="eastAsia"/>
          <w:sz w:val="28"/>
          <w:szCs w:val="28"/>
        </w:rPr>
        <w:t>2</w:t>
      </w:r>
      <w:r w:rsidRPr="00C86654">
        <w:rPr>
          <w:rFonts w:ascii="新宋体" w:eastAsia="新宋体" w:hAnsi="新宋体" w:hint="eastAsia"/>
          <w:sz w:val="28"/>
          <w:szCs w:val="28"/>
        </w:rPr>
        <w:t>月</w:t>
      </w:r>
      <w:r w:rsidRPr="00C86654">
        <w:rPr>
          <w:rFonts w:ascii="新宋体" w:eastAsia="新宋体" w:hAnsi="新宋体" w:hint="eastAsia"/>
          <w:sz w:val="28"/>
          <w:szCs w:val="28"/>
        </w:rPr>
        <w:t>26</w:t>
      </w:r>
      <w:r w:rsidRPr="00C86654">
        <w:rPr>
          <w:rFonts w:ascii="新宋体" w:eastAsia="新宋体" w:hAnsi="新宋体" w:hint="eastAsia"/>
          <w:sz w:val="28"/>
          <w:szCs w:val="28"/>
        </w:rPr>
        <w:t>日</w:t>
      </w:r>
    </w:p>
    <w:p w:rsidR="00312D61" w:rsidRDefault="00312D61">
      <w:pPr>
        <w:spacing w:line="500" w:lineRule="exact"/>
        <w:rPr>
          <w:rFonts w:ascii="仿宋_GB2312" w:eastAsia="仿宋_GB2312"/>
          <w:sz w:val="32"/>
          <w:szCs w:val="32"/>
        </w:rPr>
        <w:sectPr w:rsidR="00312D6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474" w:bottom="1440" w:left="1588" w:header="851" w:footer="992" w:gutter="0"/>
          <w:cols w:space="425"/>
          <w:docGrid w:type="lines" w:linePitch="312"/>
        </w:sectPr>
      </w:pPr>
    </w:p>
    <w:p w:rsidR="00312D61" w:rsidRDefault="003F21C6" w:rsidP="00C86654">
      <w:pPr>
        <w:spacing w:line="5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附件：</w:t>
      </w:r>
      <w:r>
        <w:rPr>
          <w:rFonts w:ascii="仿宋_GB2312" w:eastAsia="仿宋_GB2312" w:hAnsi="宋体" w:cs="宋体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8</w:t>
      </w:r>
      <w:r>
        <w:rPr>
          <w:rFonts w:ascii="仿宋_GB2312" w:eastAsia="仿宋_GB2312" w:hAnsi="宋体" w:cs="宋体"/>
          <w:kern w:val="0"/>
          <w:sz w:val="30"/>
          <w:szCs w:val="30"/>
        </w:rPr>
        <w:t>-201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学年第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学期全校青年教师公开课名单（建议）</w:t>
      </w:r>
    </w:p>
    <w:tbl>
      <w:tblPr>
        <w:tblW w:w="12666" w:type="dxa"/>
        <w:tblLayout w:type="fixed"/>
        <w:tblLook w:val="04A0" w:firstRow="1" w:lastRow="0" w:firstColumn="1" w:lastColumn="0" w:noHBand="0" w:noVBand="1"/>
      </w:tblPr>
      <w:tblGrid>
        <w:gridCol w:w="528"/>
        <w:gridCol w:w="1890"/>
        <w:gridCol w:w="945"/>
        <w:gridCol w:w="525"/>
        <w:gridCol w:w="735"/>
        <w:gridCol w:w="2205"/>
        <w:gridCol w:w="1785"/>
        <w:gridCol w:w="840"/>
        <w:gridCol w:w="735"/>
        <w:gridCol w:w="2478"/>
      </w:tblGrid>
      <w:tr w:rsidR="00312D61">
        <w:trPr>
          <w:trHeight w:val="8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教学单位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开课时间（第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日、第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开课地点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授课班级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学院听课教师</w:t>
            </w:r>
          </w:p>
        </w:tc>
      </w:tr>
      <w:tr w:rsidR="00312D61">
        <w:trPr>
          <w:trHeight w:val="56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2D61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茶与食品学院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2D61">
        <w:trPr>
          <w:trHeight w:val="4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2D61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数计学院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2D61">
        <w:trPr>
          <w:trHeight w:val="4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2D61">
        <w:trPr>
          <w:trHeight w:val="4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土木学院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2D61">
        <w:trPr>
          <w:trHeight w:val="3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生工学院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2D61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2D61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2D61">
        <w:trPr>
          <w:trHeight w:val="4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2D61">
        <w:trPr>
          <w:trHeight w:val="2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2D61">
        <w:trPr>
          <w:trHeight w:val="3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F21C6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61" w:rsidRDefault="00312D61"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12D61" w:rsidRDefault="00312D61">
      <w:pPr>
        <w:spacing w:line="500" w:lineRule="exact"/>
      </w:pPr>
    </w:p>
    <w:sectPr w:rsidR="00312D6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C6" w:rsidRDefault="003F21C6">
      <w:r>
        <w:separator/>
      </w:r>
    </w:p>
  </w:endnote>
  <w:endnote w:type="continuationSeparator" w:id="0">
    <w:p w:rsidR="003F21C6" w:rsidRDefault="003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61" w:rsidRDefault="003F21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D61" w:rsidRDefault="00312D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61" w:rsidRDefault="003F21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70C6">
      <w:rPr>
        <w:rStyle w:val="a7"/>
        <w:noProof/>
      </w:rPr>
      <w:t>1</w:t>
    </w:r>
    <w:r>
      <w:rPr>
        <w:rStyle w:val="a7"/>
      </w:rPr>
      <w:fldChar w:fldCharType="end"/>
    </w:r>
  </w:p>
  <w:p w:rsidR="00312D61" w:rsidRDefault="00312D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C6" w:rsidRDefault="003F21C6">
      <w:r>
        <w:separator/>
      </w:r>
    </w:p>
  </w:footnote>
  <w:footnote w:type="continuationSeparator" w:id="0">
    <w:p w:rsidR="003F21C6" w:rsidRDefault="003F2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61" w:rsidRDefault="00312D6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61" w:rsidRDefault="00312D6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C0"/>
    <w:rsid w:val="00000CC1"/>
    <w:rsid w:val="0000375A"/>
    <w:rsid w:val="00004B06"/>
    <w:rsid w:val="00012586"/>
    <w:rsid w:val="00012604"/>
    <w:rsid w:val="00022F49"/>
    <w:rsid w:val="00024E98"/>
    <w:rsid w:val="00045709"/>
    <w:rsid w:val="000B6585"/>
    <w:rsid w:val="000E0E3B"/>
    <w:rsid w:val="000F012E"/>
    <w:rsid w:val="00112188"/>
    <w:rsid w:val="00171821"/>
    <w:rsid w:val="00196FA2"/>
    <w:rsid w:val="001B0ACC"/>
    <w:rsid w:val="001F177E"/>
    <w:rsid w:val="001F3B61"/>
    <w:rsid w:val="00216D3B"/>
    <w:rsid w:val="00217A44"/>
    <w:rsid w:val="00251714"/>
    <w:rsid w:val="00251D89"/>
    <w:rsid w:val="00265057"/>
    <w:rsid w:val="0028023F"/>
    <w:rsid w:val="00284468"/>
    <w:rsid w:val="002D00C0"/>
    <w:rsid w:val="002D15FA"/>
    <w:rsid w:val="002D70C6"/>
    <w:rsid w:val="002E25B5"/>
    <w:rsid w:val="002F3978"/>
    <w:rsid w:val="00312D61"/>
    <w:rsid w:val="00322763"/>
    <w:rsid w:val="00333EA9"/>
    <w:rsid w:val="00335CDA"/>
    <w:rsid w:val="0036239A"/>
    <w:rsid w:val="00376022"/>
    <w:rsid w:val="003929BE"/>
    <w:rsid w:val="003F21C6"/>
    <w:rsid w:val="003F3939"/>
    <w:rsid w:val="00405A71"/>
    <w:rsid w:val="0045300A"/>
    <w:rsid w:val="00485B74"/>
    <w:rsid w:val="004C687B"/>
    <w:rsid w:val="004D5DD0"/>
    <w:rsid w:val="00527D07"/>
    <w:rsid w:val="0055294A"/>
    <w:rsid w:val="0056760E"/>
    <w:rsid w:val="005A28E4"/>
    <w:rsid w:val="005C5431"/>
    <w:rsid w:val="005D3B12"/>
    <w:rsid w:val="005D78DD"/>
    <w:rsid w:val="005E5757"/>
    <w:rsid w:val="005F13F2"/>
    <w:rsid w:val="00603619"/>
    <w:rsid w:val="006037D3"/>
    <w:rsid w:val="006118AE"/>
    <w:rsid w:val="00616028"/>
    <w:rsid w:val="00622EE4"/>
    <w:rsid w:val="00632AA1"/>
    <w:rsid w:val="00637C9D"/>
    <w:rsid w:val="0064467E"/>
    <w:rsid w:val="006D4EDC"/>
    <w:rsid w:val="006E40D0"/>
    <w:rsid w:val="006F0873"/>
    <w:rsid w:val="0070060D"/>
    <w:rsid w:val="00705371"/>
    <w:rsid w:val="007320A1"/>
    <w:rsid w:val="007525E8"/>
    <w:rsid w:val="00752DAF"/>
    <w:rsid w:val="00752DD3"/>
    <w:rsid w:val="00761953"/>
    <w:rsid w:val="00790283"/>
    <w:rsid w:val="007A0C0A"/>
    <w:rsid w:val="007D553E"/>
    <w:rsid w:val="00804AAE"/>
    <w:rsid w:val="00810CA4"/>
    <w:rsid w:val="008230E1"/>
    <w:rsid w:val="008475B3"/>
    <w:rsid w:val="0086369B"/>
    <w:rsid w:val="00881E9E"/>
    <w:rsid w:val="008B358C"/>
    <w:rsid w:val="0092532C"/>
    <w:rsid w:val="00944980"/>
    <w:rsid w:val="00951B39"/>
    <w:rsid w:val="00963CC3"/>
    <w:rsid w:val="009846D3"/>
    <w:rsid w:val="00996782"/>
    <w:rsid w:val="009A0EE6"/>
    <w:rsid w:val="009B3884"/>
    <w:rsid w:val="009C4345"/>
    <w:rsid w:val="009C57B4"/>
    <w:rsid w:val="009E5B8C"/>
    <w:rsid w:val="009F2FA0"/>
    <w:rsid w:val="009F732A"/>
    <w:rsid w:val="00A11EAE"/>
    <w:rsid w:val="00A33F28"/>
    <w:rsid w:val="00A42B24"/>
    <w:rsid w:val="00A51DE0"/>
    <w:rsid w:val="00A635C1"/>
    <w:rsid w:val="00A7635F"/>
    <w:rsid w:val="00AB4FB9"/>
    <w:rsid w:val="00AC4825"/>
    <w:rsid w:val="00AC6501"/>
    <w:rsid w:val="00AD7AF3"/>
    <w:rsid w:val="00AE247E"/>
    <w:rsid w:val="00AE5F93"/>
    <w:rsid w:val="00B17AE5"/>
    <w:rsid w:val="00B343BC"/>
    <w:rsid w:val="00B40721"/>
    <w:rsid w:val="00B662A8"/>
    <w:rsid w:val="00B82EB8"/>
    <w:rsid w:val="00BA3AE6"/>
    <w:rsid w:val="00BD3CB7"/>
    <w:rsid w:val="00BF4946"/>
    <w:rsid w:val="00C026F4"/>
    <w:rsid w:val="00C2260F"/>
    <w:rsid w:val="00C6569F"/>
    <w:rsid w:val="00C8130D"/>
    <w:rsid w:val="00C86654"/>
    <w:rsid w:val="00CA710D"/>
    <w:rsid w:val="00CB7A33"/>
    <w:rsid w:val="00CD7A20"/>
    <w:rsid w:val="00D0303E"/>
    <w:rsid w:val="00D04663"/>
    <w:rsid w:val="00D05B93"/>
    <w:rsid w:val="00D154ED"/>
    <w:rsid w:val="00D34E46"/>
    <w:rsid w:val="00D37D49"/>
    <w:rsid w:val="00D430FE"/>
    <w:rsid w:val="00D43F2F"/>
    <w:rsid w:val="00DA61CA"/>
    <w:rsid w:val="00DC1053"/>
    <w:rsid w:val="00DD174D"/>
    <w:rsid w:val="00DD406C"/>
    <w:rsid w:val="00DF5A6F"/>
    <w:rsid w:val="00E00089"/>
    <w:rsid w:val="00E142DF"/>
    <w:rsid w:val="00E6716B"/>
    <w:rsid w:val="00E772E6"/>
    <w:rsid w:val="00EC7FE9"/>
    <w:rsid w:val="00ED2622"/>
    <w:rsid w:val="00ED4EFD"/>
    <w:rsid w:val="00EE39A5"/>
    <w:rsid w:val="00F04ED8"/>
    <w:rsid w:val="00F2016A"/>
    <w:rsid w:val="00F33D2C"/>
    <w:rsid w:val="00F42471"/>
    <w:rsid w:val="00F51DAC"/>
    <w:rsid w:val="00FA1399"/>
    <w:rsid w:val="00FB0FD6"/>
    <w:rsid w:val="00FD0D55"/>
    <w:rsid w:val="00FD154C"/>
    <w:rsid w:val="00FE41C7"/>
    <w:rsid w:val="22D57075"/>
    <w:rsid w:val="2D0A170B"/>
    <w:rsid w:val="2F96457C"/>
    <w:rsid w:val="4CC7070F"/>
    <w:rsid w:val="509C57F2"/>
    <w:rsid w:val="567D5EF0"/>
    <w:rsid w:val="5FB17F55"/>
    <w:rsid w:val="6D5A7144"/>
    <w:rsid w:val="7F4B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lgp@126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616</Characters>
  <Application>Microsoft Office Word</Application>
  <DocSecurity>0</DocSecurity>
  <Lines>5</Lines>
  <Paragraphs>1</Paragraphs>
  <ScaleCrop>false</ScaleCrop>
  <Company>dd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武院办[2016]7号</dc:title>
  <dc:creator>uder</dc:creator>
  <cp:lastModifiedBy>Administrator</cp:lastModifiedBy>
  <cp:revision>4</cp:revision>
  <cp:lastPrinted>2016-03-04T02:19:00Z</cp:lastPrinted>
  <dcterms:created xsi:type="dcterms:W3CDTF">2018-03-19T04:06:00Z</dcterms:created>
  <dcterms:modified xsi:type="dcterms:W3CDTF">2019-02-28T02:58:00Z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