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2" w:rsidRDefault="001E2BE2" w:rsidP="001E2BE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B63B0F">
        <w:rPr>
          <w:rFonts w:ascii="Times New Roman" w:eastAsia="仿宋_GB2312" w:hAnsi="Times New Roman" w:cs="Times New Roman"/>
          <w:b/>
          <w:sz w:val="32"/>
          <w:szCs w:val="32"/>
        </w:rPr>
        <w:t>茶与食品学院本科教学工作审核评估</w:t>
      </w:r>
    </w:p>
    <w:p w:rsidR="001E2BE2" w:rsidRDefault="001E2BE2" w:rsidP="001E2BE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1E2BE2">
        <w:rPr>
          <w:rFonts w:ascii="Times New Roman" w:eastAsia="仿宋_GB2312" w:hAnsi="Times New Roman" w:cs="Times New Roman" w:hint="eastAsia"/>
          <w:b/>
          <w:sz w:val="32"/>
          <w:szCs w:val="32"/>
        </w:rPr>
        <w:t>学习计划</w:t>
      </w:r>
    </w:p>
    <w:p w:rsidR="001E2BE2" w:rsidRPr="00856D9E" w:rsidRDefault="001E2BE2" w:rsidP="001E2BE2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856D9E">
        <w:rPr>
          <w:rFonts w:ascii="Times New Roman" w:eastAsia="仿宋_GB2312" w:hAnsi="Times New Roman" w:cs="Times New Roman" w:hint="eastAsia"/>
          <w:sz w:val="24"/>
          <w:szCs w:val="24"/>
        </w:rPr>
        <w:t>茶与食品学院</w:t>
      </w:r>
      <w:r w:rsidRPr="00856D9E">
        <w:rPr>
          <w:rFonts w:ascii="Times New Roman" w:eastAsia="仿宋_GB2312" w:hAnsi="Times New Roman" w:cs="Times New Roman" w:hint="eastAsia"/>
          <w:sz w:val="24"/>
          <w:szCs w:val="24"/>
        </w:rPr>
        <w:t xml:space="preserve"> 2017</w:t>
      </w:r>
      <w:r w:rsidRPr="00856D9E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856D9E">
        <w:rPr>
          <w:rFonts w:ascii="Times New Roman" w:eastAsia="仿宋_GB2312" w:hAnsi="Times New Roman" w:cs="Times New Roman" w:hint="eastAsia"/>
          <w:sz w:val="24"/>
          <w:szCs w:val="24"/>
        </w:rPr>
        <w:t>11</w:t>
      </w:r>
      <w:r w:rsidRPr="00856D9E">
        <w:rPr>
          <w:rFonts w:ascii="Times New Roman" w:eastAsia="仿宋_GB2312" w:hAnsi="Times New Roman" w:cs="Times New Roman" w:hint="eastAsia"/>
          <w:sz w:val="24"/>
          <w:szCs w:val="24"/>
        </w:rPr>
        <w:t>月</w:t>
      </w:r>
    </w:p>
    <w:p w:rsidR="00E95FA4" w:rsidRPr="001E2BE2" w:rsidRDefault="00E95FA4" w:rsidP="00E95FA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E2BE2">
        <w:rPr>
          <w:rFonts w:ascii="Times New Roman" w:eastAsia="仿宋_GB2312" w:hAnsi="Times New Roman" w:cs="Times New Roman"/>
          <w:sz w:val="28"/>
          <w:szCs w:val="28"/>
        </w:rPr>
        <w:t>为了加深对审核评估内涵的理解，准确把握审核评估指标，充分认识本科教学工作审核评估对学校建设发展的重要意义，茶与食品学院组织全院教职员工认真学习教育部</w:t>
      </w:r>
      <w:r w:rsidR="00DD0D7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1E2BE2">
        <w:rPr>
          <w:rFonts w:ascii="Times New Roman" w:eastAsia="仿宋_GB2312" w:hAnsi="Times New Roman" w:cs="Times New Roman"/>
          <w:sz w:val="28"/>
          <w:szCs w:val="28"/>
        </w:rPr>
        <w:t>省教育厅</w:t>
      </w:r>
      <w:r w:rsidR="00DD0D74"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 w:rsidRPr="001E2BE2">
        <w:rPr>
          <w:rFonts w:ascii="Times New Roman" w:eastAsia="仿宋_GB2312" w:hAnsi="Times New Roman" w:cs="Times New Roman"/>
          <w:sz w:val="28"/>
          <w:szCs w:val="28"/>
        </w:rPr>
        <w:t>学校相关</w:t>
      </w:r>
      <w:r w:rsidR="00E9198F">
        <w:rPr>
          <w:rFonts w:ascii="Times New Roman" w:eastAsia="仿宋_GB2312" w:hAnsi="Times New Roman" w:cs="Times New Roman" w:hint="eastAsia"/>
          <w:sz w:val="28"/>
          <w:szCs w:val="28"/>
        </w:rPr>
        <w:t>本科</w:t>
      </w:r>
      <w:r w:rsidRPr="001E2BE2">
        <w:rPr>
          <w:rFonts w:ascii="Times New Roman" w:eastAsia="仿宋_GB2312" w:hAnsi="Times New Roman" w:cs="Times New Roman"/>
          <w:sz w:val="28"/>
          <w:szCs w:val="28"/>
        </w:rPr>
        <w:t>教学工作审核评估</w:t>
      </w:r>
      <w:r w:rsidR="00E9198F">
        <w:rPr>
          <w:rFonts w:ascii="Times New Roman" w:eastAsia="仿宋_GB2312" w:hAnsi="Times New Roman" w:cs="Times New Roman" w:hint="eastAsia"/>
          <w:sz w:val="28"/>
          <w:szCs w:val="28"/>
        </w:rPr>
        <w:t>重要文件</w:t>
      </w:r>
      <w:r w:rsidR="00F81007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1E2BE2">
        <w:rPr>
          <w:rFonts w:ascii="Times New Roman" w:eastAsia="仿宋_GB2312" w:hAnsi="Times New Roman" w:cs="Times New Roman"/>
          <w:sz w:val="28"/>
          <w:szCs w:val="28"/>
        </w:rPr>
        <w:t>制定学习计划如下：</w:t>
      </w:r>
    </w:p>
    <w:tbl>
      <w:tblPr>
        <w:tblStyle w:val="a5"/>
        <w:tblW w:w="11057" w:type="dxa"/>
        <w:tblInd w:w="-176" w:type="dxa"/>
        <w:tblLook w:val="04A0"/>
      </w:tblPr>
      <w:tblGrid>
        <w:gridCol w:w="2269"/>
        <w:gridCol w:w="1029"/>
        <w:gridCol w:w="4216"/>
        <w:gridCol w:w="2268"/>
        <w:gridCol w:w="1275"/>
      </w:tblGrid>
      <w:tr w:rsidR="00E95FA4" w:rsidRPr="007530BB" w:rsidTr="00E95FA4">
        <w:trPr>
          <w:trHeight w:val="887"/>
        </w:trPr>
        <w:tc>
          <w:tcPr>
            <w:tcW w:w="2269" w:type="dxa"/>
            <w:vAlign w:val="center"/>
          </w:tcPr>
          <w:p w:rsidR="00E95FA4" w:rsidRPr="007530BB" w:rsidRDefault="00E95FA4" w:rsidP="00E95F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029" w:type="dxa"/>
            <w:vAlign w:val="center"/>
          </w:tcPr>
          <w:p w:rsidR="00E95FA4" w:rsidRPr="007530BB" w:rsidRDefault="00E95FA4" w:rsidP="00E95F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4216" w:type="dxa"/>
            <w:vAlign w:val="center"/>
          </w:tcPr>
          <w:p w:rsidR="00E95FA4" w:rsidRPr="007530BB" w:rsidRDefault="00E95FA4" w:rsidP="00E95F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学习内容</w:t>
            </w:r>
          </w:p>
        </w:tc>
        <w:tc>
          <w:tcPr>
            <w:tcW w:w="2268" w:type="dxa"/>
            <w:vAlign w:val="center"/>
          </w:tcPr>
          <w:p w:rsidR="00E95FA4" w:rsidRPr="007530BB" w:rsidRDefault="00E95FA4" w:rsidP="00E95F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参会人员</w:t>
            </w:r>
          </w:p>
        </w:tc>
        <w:tc>
          <w:tcPr>
            <w:tcW w:w="1275" w:type="dxa"/>
            <w:vAlign w:val="center"/>
          </w:tcPr>
          <w:p w:rsidR="00E95FA4" w:rsidRPr="007530BB" w:rsidRDefault="00E95FA4" w:rsidP="00E95F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主讲人</w:t>
            </w:r>
          </w:p>
        </w:tc>
      </w:tr>
      <w:tr w:rsidR="007E4F07" w:rsidRPr="007530BB" w:rsidTr="00E95FA4">
        <w:trPr>
          <w:trHeight w:val="887"/>
        </w:trPr>
        <w:tc>
          <w:tcPr>
            <w:tcW w:w="2269" w:type="dxa"/>
            <w:vAlign w:val="center"/>
          </w:tcPr>
          <w:p w:rsidR="007E4F07" w:rsidRPr="007530BB" w:rsidRDefault="007E4F07" w:rsidP="007E4F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20-18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7E4F07" w:rsidRPr="007530BB" w:rsidRDefault="007E4F07" w:rsidP="00CE430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屏山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11-301</w:t>
            </w:r>
          </w:p>
        </w:tc>
        <w:tc>
          <w:tcPr>
            <w:tcW w:w="4216" w:type="dxa"/>
            <w:vAlign w:val="center"/>
          </w:tcPr>
          <w:p w:rsidR="007E4F07" w:rsidRPr="002A12DA" w:rsidRDefault="0022013E" w:rsidP="006E550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普通高等学校基本办学条件指标（试行）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教发〔</w:t>
            </w:r>
            <w:r w:rsidRP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2004</w:t>
            </w:r>
            <w:r w:rsidRP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P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）》、</w:t>
            </w:r>
            <w:r w:rsidR="007E4F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7E4F07" w:rsidRPr="002A12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教育部关于普通高等学校本科教学评估工作的意见</w:t>
            </w:r>
            <w:r w:rsidR="007E4F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7E4F07" w:rsidRPr="002A12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教高</w:t>
            </w:r>
            <w:r w:rsidR="007E4F07" w:rsidRPr="002A12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[2011]9</w:t>
            </w:r>
            <w:r w:rsidR="007E4F07" w:rsidRPr="002A12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7E4F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）》、</w:t>
            </w:r>
            <w:r w:rsidR="004E42B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4E42B2" w:rsidRPr="004E42B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普通高等学校本科教学工作审核评估方案</w:t>
            </w:r>
            <w:r w:rsidR="004E42B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4E42B2" w:rsidRPr="004E42B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</w:t>
            </w:r>
            <w:r w:rsidR="004E42B2" w:rsidRPr="004E42B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2013.12</w:t>
            </w:r>
            <w:r w:rsidR="004E42B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）》、</w:t>
            </w:r>
            <w:r w:rsidR="007E4F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7E4F07" w:rsidRPr="00422C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教育部关于开展普通高等学校本科教学工作审核评估的通知</w:t>
            </w:r>
            <w:r w:rsidR="007E4F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7E4F07" w:rsidRPr="00422C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教高</w:t>
            </w:r>
            <w:r w:rsidR="007E4F07" w:rsidRPr="00422C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[2013]10</w:t>
            </w:r>
            <w:r w:rsidR="007E4F07" w:rsidRPr="00422C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7E4F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</w:t>
            </w:r>
            <w:r w:rsidR="00CF7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1D03FC" w:rsidRP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福建省教育厅关于开展普通高等学校本科教学工作审核评估的通知</w:t>
            </w:r>
            <w:r w:rsid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1D03FC" w:rsidRP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闽教高〔</w:t>
            </w:r>
            <w:r w:rsidR="001D03FC" w:rsidRP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2015</w:t>
            </w:r>
            <w:r w:rsidR="001D03FC" w:rsidRP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="001D03FC" w:rsidRP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="001D03FC" w:rsidRP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1D0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）》、</w:t>
            </w:r>
            <w:r w:rsid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7A43A5" w:rsidRP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福建省高等教育评估办法（试行）</w:t>
            </w:r>
            <w:r w:rsid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7A43A5" w:rsidRP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闽教综〔</w:t>
            </w:r>
            <w:r w:rsidR="007A43A5" w:rsidRP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2015</w:t>
            </w:r>
            <w:r w:rsidR="007A43A5" w:rsidRP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="007A43A5" w:rsidRP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7A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</w:t>
            </w:r>
            <w:r w:rsidR="00F15AA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6E5503" w:rsidRP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福建省普通高校本科教学工作审核评估操作指南（试行）</w:t>
            </w:r>
            <w:r w:rsid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6E5503" w:rsidRP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闽教评中心〔</w:t>
            </w:r>
            <w:r w:rsidR="006E5503" w:rsidRP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</w:t>
            </w:r>
            <w:r w:rsidR="006E5503" w:rsidRP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="006E5503" w:rsidRP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="006E5503" w:rsidRP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6E5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）》</w:t>
            </w:r>
          </w:p>
        </w:tc>
        <w:tc>
          <w:tcPr>
            <w:tcW w:w="2268" w:type="dxa"/>
            <w:vAlign w:val="center"/>
          </w:tcPr>
          <w:p w:rsidR="007E4F07" w:rsidRPr="007530BB" w:rsidRDefault="00392698" w:rsidP="00CE430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教学工作例会成员</w:t>
            </w:r>
          </w:p>
        </w:tc>
        <w:tc>
          <w:tcPr>
            <w:tcW w:w="1275" w:type="dxa"/>
            <w:vAlign w:val="center"/>
          </w:tcPr>
          <w:p w:rsidR="007E4F07" w:rsidRPr="007530BB" w:rsidRDefault="007E4F07" w:rsidP="00CE430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洪永聪</w:t>
            </w:r>
          </w:p>
        </w:tc>
      </w:tr>
      <w:tr w:rsidR="007E4F07" w:rsidRPr="007530BB" w:rsidTr="00E95FA4">
        <w:trPr>
          <w:trHeight w:val="699"/>
        </w:trPr>
        <w:tc>
          <w:tcPr>
            <w:tcW w:w="2269" w:type="dxa"/>
            <w:vAlign w:val="center"/>
          </w:tcPr>
          <w:p w:rsidR="007E4F07" w:rsidRPr="007530BB" w:rsidRDefault="007E4F07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20-18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7E4F07" w:rsidRPr="007530BB" w:rsidRDefault="007E4F07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屏山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11-301</w:t>
            </w:r>
          </w:p>
        </w:tc>
        <w:tc>
          <w:tcPr>
            <w:tcW w:w="4216" w:type="dxa"/>
            <w:vAlign w:val="center"/>
          </w:tcPr>
          <w:p w:rsidR="007E4F07" w:rsidRPr="007530BB" w:rsidRDefault="001625FD" w:rsidP="001625F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《武夷学院综合改革方案（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2016-2020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年）》、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武夷学院建设目标管理责任书（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2015-2017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</w:t>
            </w:r>
            <w:r w:rsidR="00C70008"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C70008"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武夷学院本科教学工作审核评估实施方案</w:t>
            </w:r>
            <w:r w:rsid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70008"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武院综〔</w:t>
            </w:r>
            <w:r w:rsidR="00C70008"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 w:rsidR="00C70008"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32</w:t>
            </w:r>
            <w:r w:rsidR="00C70008"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="00C70008"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</w:t>
            </w:r>
            <w:r w:rsidR="007E4F07"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="007E4F07"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以审核评估工作为契机</w:t>
            </w:r>
            <w:r w:rsidR="007E4F07"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7E4F07"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全面推动学校转型发展</w:t>
            </w:r>
            <w:r w:rsidR="007E4F07"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="007E4F07"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在本科教学工作审核评估动员大会上的讲话</w:t>
            </w:r>
            <w:r w:rsidR="007E4F07"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7E4F07" w:rsidRPr="007530BB" w:rsidRDefault="00392698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各评估小组组长</w:t>
            </w:r>
            <w:r w:rsidR="00DC27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、学生骨干</w:t>
            </w:r>
          </w:p>
        </w:tc>
        <w:tc>
          <w:tcPr>
            <w:tcW w:w="1275" w:type="dxa"/>
            <w:vAlign w:val="center"/>
          </w:tcPr>
          <w:p w:rsidR="007E4F07" w:rsidRPr="007530BB" w:rsidRDefault="007E4F07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洪永聪</w:t>
            </w:r>
          </w:p>
        </w:tc>
      </w:tr>
      <w:tr w:rsidR="007E4F07" w:rsidRPr="007530BB" w:rsidTr="00E95FA4">
        <w:trPr>
          <w:trHeight w:val="699"/>
        </w:trPr>
        <w:tc>
          <w:tcPr>
            <w:tcW w:w="2269" w:type="dxa"/>
            <w:vAlign w:val="center"/>
          </w:tcPr>
          <w:p w:rsidR="007E4F07" w:rsidRPr="007530BB" w:rsidRDefault="007E4F07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40-16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7E4F07" w:rsidRPr="007530BB" w:rsidRDefault="007E4F07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各系办</w:t>
            </w:r>
          </w:p>
        </w:tc>
        <w:tc>
          <w:tcPr>
            <w:tcW w:w="4216" w:type="dxa"/>
            <w:vAlign w:val="center"/>
          </w:tcPr>
          <w:p w:rsidR="007E4F07" w:rsidRPr="007530BB" w:rsidRDefault="00C779D6" w:rsidP="00CA41B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《武夷学院综合改革方案（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2016-2020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年）》、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武夷学院建设目标管理责任书（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2015-2017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武夷学院本科教学工作审核评估实施方案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武院综〔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32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以审核评估工作为契机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全面推动学校转型发展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在本科教学工作审核评估动员大会上的讲话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7E4F07" w:rsidRPr="007530BB" w:rsidRDefault="007E4F07" w:rsidP="00DC272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全体教师</w:t>
            </w:r>
          </w:p>
        </w:tc>
        <w:tc>
          <w:tcPr>
            <w:tcW w:w="1275" w:type="dxa"/>
            <w:vAlign w:val="center"/>
          </w:tcPr>
          <w:p w:rsidR="007E4F07" w:rsidRPr="007530BB" w:rsidRDefault="007E4F07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各系主任</w:t>
            </w:r>
          </w:p>
        </w:tc>
      </w:tr>
      <w:tr w:rsidR="000C1A5A" w:rsidRPr="007530BB" w:rsidTr="00E95FA4">
        <w:trPr>
          <w:trHeight w:val="699"/>
        </w:trPr>
        <w:tc>
          <w:tcPr>
            <w:tcW w:w="2269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40-16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屏山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204</w:t>
            </w:r>
          </w:p>
        </w:tc>
        <w:tc>
          <w:tcPr>
            <w:tcW w:w="4216" w:type="dxa"/>
            <w:vAlign w:val="center"/>
          </w:tcPr>
          <w:p w:rsidR="000C1A5A" w:rsidRPr="007530BB" w:rsidRDefault="000C1A5A" w:rsidP="00A81A8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《武夷学院综合改革方案（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2016-2020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年）》、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武夷学院建设目标管理责任书（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2015-2017</w:t>
            </w:r>
            <w:r w:rsidRPr="00CF6E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武夷学院本科教学工作审核评估实施方案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武院综〔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32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以审核评估工作为契机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全面推动学校转型发展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在本科教学工作审核评估动员大会上的讲话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0C1A5A" w:rsidRPr="007530BB" w:rsidRDefault="000C1A5A" w:rsidP="000C1A5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全体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学生</w:t>
            </w:r>
          </w:p>
        </w:tc>
        <w:tc>
          <w:tcPr>
            <w:tcW w:w="1275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学工科</w:t>
            </w:r>
          </w:p>
        </w:tc>
      </w:tr>
      <w:tr w:rsidR="000C1A5A" w:rsidRPr="007530BB" w:rsidTr="00E95FA4">
        <w:trPr>
          <w:trHeight w:val="357"/>
        </w:trPr>
        <w:tc>
          <w:tcPr>
            <w:tcW w:w="2269" w:type="dxa"/>
            <w:vAlign w:val="center"/>
          </w:tcPr>
          <w:p w:rsidR="000C1A5A" w:rsidRPr="007530BB" w:rsidRDefault="000C1A5A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40-16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0C1A5A" w:rsidRPr="007530BB" w:rsidRDefault="00022FEC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各系办</w:t>
            </w:r>
          </w:p>
        </w:tc>
        <w:tc>
          <w:tcPr>
            <w:tcW w:w="4216" w:type="dxa"/>
            <w:vAlign w:val="center"/>
          </w:tcPr>
          <w:p w:rsidR="000C1A5A" w:rsidRPr="007530BB" w:rsidRDefault="000C1A5A" w:rsidP="00CF6E6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关于进一步推进审核评估工作的通知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武院综〔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43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二级学院审核评估任务及工作指南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二级学院自评报告参考模板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0C1A5A" w:rsidRPr="007530BB" w:rsidRDefault="000C1A5A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全体教师</w:t>
            </w:r>
          </w:p>
        </w:tc>
        <w:tc>
          <w:tcPr>
            <w:tcW w:w="1275" w:type="dxa"/>
            <w:vAlign w:val="center"/>
          </w:tcPr>
          <w:p w:rsidR="000C1A5A" w:rsidRPr="007530BB" w:rsidRDefault="00022FEC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各系主任</w:t>
            </w:r>
          </w:p>
        </w:tc>
      </w:tr>
      <w:tr w:rsidR="000C1A5A" w:rsidRPr="007530BB" w:rsidTr="00E95FA4">
        <w:trPr>
          <w:trHeight w:val="357"/>
        </w:trPr>
        <w:tc>
          <w:tcPr>
            <w:tcW w:w="2269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40-16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0C1A5A" w:rsidRPr="007530BB" w:rsidRDefault="000C1A5A" w:rsidP="00DC272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屏山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204</w:t>
            </w:r>
          </w:p>
        </w:tc>
        <w:tc>
          <w:tcPr>
            <w:tcW w:w="4216" w:type="dxa"/>
            <w:vAlign w:val="center"/>
          </w:tcPr>
          <w:p w:rsidR="000C1A5A" w:rsidRPr="007530BB" w:rsidRDefault="000C1A5A" w:rsidP="00A81A8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关于进一步推进审核评估工作的通知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武院综〔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43</w:t>
            </w:r>
            <w:r w:rsidRPr="00C7000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二级学院审核评估任务及工作指南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二级学院自评报告参考模板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0C1A5A" w:rsidRPr="007530BB" w:rsidRDefault="000C1A5A" w:rsidP="00FC7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学生</w:t>
            </w:r>
          </w:p>
        </w:tc>
        <w:tc>
          <w:tcPr>
            <w:tcW w:w="1275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学工科</w:t>
            </w:r>
          </w:p>
        </w:tc>
      </w:tr>
      <w:tr w:rsidR="000C1A5A" w:rsidRPr="007530BB" w:rsidTr="00E95FA4">
        <w:trPr>
          <w:trHeight w:val="357"/>
        </w:trPr>
        <w:tc>
          <w:tcPr>
            <w:tcW w:w="2269" w:type="dxa"/>
            <w:vAlign w:val="center"/>
          </w:tcPr>
          <w:p w:rsidR="000C1A5A" w:rsidRPr="007530BB" w:rsidRDefault="000C1A5A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C1A5A" w:rsidRPr="007530BB" w:rsidRDefault="000C1A5A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40-16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0C1A5A" w:rsidRPr="007530BB" w:rsidRDefault="00022FEC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各系办</w:t>
            </w:r>
          </w:p>
        </w:tc>
        <w:tc>
          <w:tcPr>
            <w:tcW w:w="4216" w:type="dxa"/>
            <w:vAlign w:val="center"/>
          </w:tcPr>
          <w:p w:rsidR="000C1A5A" w:rsidRPr="007530BB" w:rsidRDefault="000C1A5A" w:rsidP="00422CE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《本科教学工作审核评估的十个主要特征》、《审核评估要素释义》、《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评估专家看什么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审核项目、要素释义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0C1A5A" w:rsidRPr="007530BB" w:rsidRDefault="000C1A5A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全体教师</w:t>
            </w:r>
          </w:p>
        </w:tc>
        <w:tc>
          <w:tcPr>
            <w:tcW w:w="1275" w:type="dxa"/>
            <w:vAlign w:val="center"/>
          </w:tcPr>
          <w:p w:rsidR="000C1A5A" w:rsidRPr="007530BB" w:rsidRDefault="00022FEC" w:rsidP="00E95F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各系主任</w:t>
            </w:r>
          </w:p>
        </w:tc>
      </w:tr>
      <w:tr w:rsidR="000C1A5A" w:rsidRPr="007530BB" w:rsidTr="00E95FA4">
        <w:trPr>
          <w:trHeight w:val="357"/>
        </w:trPr>
        <w:tc>
          <w:tcPr>
            <w:tcW w:w="2269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40-16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屏山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204</w:t>
            </w:r>
          </w:p>
        </w:tc>
        <w:tc>
          <w:tcPr>
            <w:tcW w:w="4216" w:type="dxa"/>
            <w:vAlign w:val="center"/>
          </w:tcPr>
          <w:p w:rsidR="000C1A5A" w:rsidRPr="007530BB" w:rsidRDefault="000C1A5A" w:rsidP="00A81A8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《本科教学工作审核评估的十个主要特征》、《审核评估要素释义》、《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评估专家看什么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》、《</w:t>
            </w:r>
            <w:r w:rsidRPr="007530BB">
              <w:rPr>
                <w:rFonts w:ascii="Times New Roman" w:eastAsia="仿宋_GB2312" w:hAnsi="Times New Roman" w:cs="Times New Roman"/>
                <w:sz w:val="24"/>
                <w:szCs w:val="24"/>
              </w:rPr>
              <w:t>审核项目、要素释义</w:t>
            </w:r>
            <w:r w:rsidRPr="007530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0C1A5A" w:rsidRPr="007530BB" w:rsidRDefault="000C1A5A" w:rsidP="00B55A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学生</w:t>
            </w:r>
          </w:p>
        </w:tc>
        <w:tc>
          <w:tcPr>
            <w:tcW w:w="1275" w:type="dxa"/>
            <w:vAlign w:val="center"/>
          </w:tcPr>
          <w:p w:rsidR="000C1A5A" w:rsidRPr="007530BB" w:rsidRDefault="000C1A5A" w:rsidP="00A81A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学工科</w:t>
            </w:r>
          </w:p>
        </w:tc>
      </w:tr>
    </w:tbl>
    <w:p w:rsidR="00627D97" w:rsidRDefault="00627D97" w:rsidP="00E95FA4">
      <w:pPr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E95FA4" w:rsidRPr="001E2BE2" w:rsidRDefault="00E95FA4" w:rsidP="00E95FA4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1E2BE2">
        <w:rPr>
          <w:rFonts w:ascii="Times New Roman" w:eastAsia="仿宋_GB2312" w:hAnsi="Times New Roman" w:cs="Times New Roman"/>
          <w:sz w:val="28"/>
          <w:szCs w:val="28"/>
        </w:rPr>
        <w:t>茶与食品学院</w:t>
      </w:r>
    </w:p>
    <w:p w:rsidR="00E95FA4" w:rsidRPr="001E2BE2" w:rsidRDefault="00E95FA4" w:rsidP="00E95FA4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1E2BE2">
        <w:rPr>
          <w:rFonts w:ascii="Times New Roman" w:eastAsia="仿宋_GB2312" w:hAnsi="Times New Roman" w:cs="Times New Roman"/>
          <w:sz w:val="28"/>
          <w:szCs w:val="28"/>
        </w:rPr>
        <w:t>2017</w:t>
      </w:r>
      <w:r w:rsidR="00732820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732820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="00732820">
        <w:rPr>
          <w:rFonts w:ascii="Times New Roman" w:eastAsia="仿宋_GB2312" w:hAnsi="Times New Roman" w:cs="Times New Roman" w:hint="eastAsia"/>
          <w:sz w:val="28"/>
          <w:szCs w:val="28"/>
        </w:rPr>
        <w:t>月</w:t>
      </w:r>
    </w:p>
    <w:sectPr w:rsidR="00E95FA4" w:rsidRPr="001E2BE2" w:rsidSect="00E95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DA" w:rsidRDefault="00FF2DDA" w:rsidP="00E95FA4">
      <w:r>
        <w:separator/>
      </w:r>
    </w:p>
  </w:endnote>
  <w:endnote w:type="continuationSeparator" w:id="0">
    <w:p w:rsidR="00FF2DDA" w:rsidRDefault="00FF2DDA" w:rsidP="00E9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8" w:rsidRDefault="00CF6E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8" w:rsidRDefault="00CF6E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8" w:rsidRDefault="00CF6E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DA" w:rsidRDefault="00FF2DDA" w:rsidP="00E95FA4">
      <w:r>
        <w:separator/>
      </w:r>
    </w:p>
  </w:footnote>
  <w:footnote w:type="continuationSeparator" w:id="0">
    <w:p w:rsidR="00FF2DDA" w:rsidRDefault="00FF2DDA" w:rsidP="00E9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8" w:rsidRDefault="00CF6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E2" w:rsidRDefault="001E2BE2" w:rsidP="00CF6E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8" w:rsidRDefault="00CF6E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FA4"/>
    <w:rsid w:val="00022FEC"/>
    <w:rsid w:val="000C1A5A"/>
    <w:rsid w:val="001625FD"/>
    <w:rsid w:val="001D03FC"/>
    <w:rsid w:val="001E2BE2"/>
    <w:rsid w:val="001F6450"/>
    <w:rsid w:val="0022013E"/>
    <w:rsid w:val="002618E4"/>
    <w:rsid w:val="002A12DA"/>
    <w:rsid w:val="002C5AC2"/>
    <w:rsid w:val="002C5DCE"/>
    <w:rsid w:val="00392698"/>
    <w:rsid w:val="00422CE1"/>
    <w:rsid w:val="004E42B2"/>
    <w:rsid w:val="005449CC"/>
    <w:rsid w:val="0058434C"/>
    <w:rsid w:val="00616B9B"/>
    <w:rsid w:val="00626E0B"/>
    <w:rsid w:val="00627D97"/>
    <w:rsid w:val="006335B4"/>
    <w:rsid w:val="006E5503"/>
    <w:rsid w:val="006F1C23"/>
    <w:rsid w:val="00714869"/>
    <w:rsid w:val="00732820"/>
    <w:rsid w:val="007530BB"/>
    <w:rsid w:val="007A43A5"/>
    <w:rsid w:val="007E4F07"/>
    <w:rsid w:val="0098691D"/>
    <w:rsid w:val="00B55A1C"/>
    <w:rsid w:val="00B934BF"/>
    <w:rsid w:val="00BB4DB8"/>
    <w:rsid w:val="00C05035"/>
    <w:rsid w:val="00C70008"/>
    <w:rsid w:val="00C73F75"/>
    <w:rsid w:val="00C779D6"/>
    <w:rsid w:val="00CA41B5"/>
    <w:rsid w:val="00CF6E68"/>
    <w:rsid w:val="00CF7626"/>
    <w:rsid w:val="00D23B67"/>
    <w:rsid w:val="00DC2726"/>
    <w:rsid w:val="00DC5281"/>
    <w:rsid w:val="00DC6EA6"/>
    <w:rsid w:val="00DD0D74"/>
    <w:rsid w:val="00E4349C"/>
    <w:rsid w:val="00E9198F"/>
    <w:rsid w:val="00E95FA4"/>
    <w:rsid w:val="00F15AA4"/>
    <w:rsid w:val="00F81007"/>
    <w:rsid w:val="00FC7D41"/>
    <w:rsid w:val="00FD7C25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FA4"/>
    <w:rPr>
      <w:sz w:val="18"/>
      <w:szCs w:val="18"/>
    </w:rPr>
  </w:style>
  <w:style w:type="table" w:styleId="a5">
    <w:name w:val="Table Grid"/>
    <w:basedOn w:val="a1"/>
    <w:uiPriority w:val="59"/>
    <w:rsid w:val="00E95F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5FA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49</cp:revision>
  <cp:lastPrinted>2017-11-14T08:16:00Z</cp:lastPrinted>
  <dcterms:created xsi:type="dcterms:W3CDTF">2017-11-14T03:38:00Z</dcterms:created>
  <dcterms:modified xsi:type="dcterms:W3CDTF">2017-11-20T03:29:00Z</dcterms:modified>
</cp:coreProperties>
</file>