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CB" w:rsidRDefault="00F932CB" w:rsidP="00F932CB">
      <w:pPr>
        <w:spacing w:afterLines="50" w:after="156"/>
        <w:ind w:leftChars="40" w:left="84"/>
        <w:jc w:val="center"/>
        <w:rPr>
          <w:rFonts w:ascii="仿宋" w:eastAsia="仿宋" w:hAnsi="仿宋" w:cs="仿宋" w:hint="eastAsia"/>
          <w:sz w:val="36"/>
          <w:szCs w:val="36"/>
        </w:rPr>
      </w:pPr>
    </w:p>
    <w:p w:rsidR="00F932CB" w:rsidRDefault="00F932CB" w:rsidP="00F932CB">
      <w:pPr>
        <w:spacing w:afterLines="50" w:after="156"/>
        <w:ind w:leftChars="40" w:left="84"/>
        <w:jc w:val="center"/>
        <w:rPr>
          <w:rFonts w:ascii="仿宋" w:eastAsia="仿宋" w:hAnsi="仿宋" w:cs="仿宋"/>
          <w:sz w:val="36"/>
          <w:szCs w:val="36"/>
        </w:rPr>
      </w:pPr>
    </w:p>
    <w:p w:rsidR="00F932CB" w:rsidRDefault="00F932CB" w:rsidP="00F932CB">
      <w:pPr>
        <w:spacing w:afterLines="50" w:after="156"/>
        <w:ind w:leftChars="40" w:left="84"/>
        <w:jc w:val="center"/>
        <w:rPr>
          <w:rFonts w:ascii="仿宋" w:eastAsia="仿宋" w:hAnsi="仿宋" w:cs="仿宋"/>
          <w:sz w:val="36"/>
          <w:szCs w:val="36"/>
        </w:rPr>
      </w:pPr>
    </w:p>
    <w:p w:rsidR="00F932CB" w:rsidRDefault="00F932CB" w:rsidP="00F932CB">
      <w:pPr>
        <w:spacing w:afterLines="50" w:after="156"/>
        <w:ind w:leftChars="40" w:left="84"/>
        <w:jc w:val="center"/>
        <w:rPr>
          <w:rFonts w:ascii="仿宋" w:eastAsia="仿宋" w:hAnsi="仿宋" w:cs="仿宋"/>
          <w:sz w:val="36"/>
          <w:szCs w:val="36"/>
        </w:rPr>
      </w:pPr>
    </w:p>
    <w:p w:rsidR="00F932CB" w:rsidRDefault="00F932CB" w:rsidP="00F932CB">
      <w:pPr>
        <w:spacing w:afterLines="50" w:after="156"/>
        <w:ind w:leftChars="40" w:left="84"/>
        <w:jc w:val="center"/>
        <w:rPr>
          <w:rFonts w:ascii="仿宋" w:eastAsia="仿宋" w:hAnsi="仿宋" w:cs="仿宋"/>
          <w:sz w:val="36"/>
          <w:szCs w:val="36"/>
        </w:rPr>
      </w:pPr>
    </w:p>
    <w:p w:rsidR="00F932CB" w:rsidRDefault="00F932CB" w:rsidP="00F932CB">
      <w:pPr>
        <w:spacing w:afterLines="50" w:after="156"/>
        <w:ind w:leftChars="40" w:left="84"/>
        <w:jc w:val="center"/>
        <w:rPr>
          <w:rFonts w:ascii="仿宋" w:eastAsia="仿宋" w:hAnsi="仿宋" w:cs="仿宋"/>
          <w:sz w:val="36"/>
          <w:szCs w:val="36"/>
        </w:rPr>
      </w:pPr>
    </w:p>
    <w:p w:rsidR="00F932CB" w:rsidRDefault="00F932CB" w:rsidP="00F932CB">
      <w:pPr>
        <w:spacing w:afterLines="50" w:after="156"/>
        <w:ind w:leftChars="40" w:left="84"/>
        <w:jc w:val="center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武院学工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〔2018〕</w:t>
      </w:r>
      <w:r w:rsidR="00A024CA">
        <w:rPr>
          <w:rFonts w:ascii="仿宋" w:eastAsia="仿宋" w:hAnsi="仿宋" w:cs="仿宋" w:hint="eastAsia"/>
          <w:sz w:val="32"/>
          <w:szCs w:val="32"/>
        </w:rPr>
        <w:t>29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:rsidR="00F62F83" w:rsidRDefault="00D404AF" w:rsidP="0089583B">
      <w:pPr>
        <w:jc w:val="center"/>
        <w:rPr>
          <w:rFonts w:ascii="宋体" w:eastAsia="宋体" w:hAnsi="宋体" w:cs="宋体" w:hint="eastAsia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关于重申国家助学金等资助项目评选、发放</w:t>
      </w:r>
    </w:p>
    <w:p w:rsidR="009A130E" w:rsidRPr="007718BD" w:rsidRDefault="00510A97" w:rsidP="0089583B">
      <w:pPr>
        <w:jc w:val="center"/>
        <w:rPr>
          <w:rFonts w:ascii="宋体" w:eastAsia="宋体" w:hAnsi="宋体" w:cs="宋体"/>
          <w:b/>
          <w:sz w:val="36"/>
          <w:szCs w:val="36"/>
        </w:rPr>
      </w:pPr>
      <w:r w:rsidRPr="007718BD">
        <w:rPr>
          <w:rFonts w:ascii="宋体" w:eastAsia="宋体" w:hAnsi="宋体" w:cs="宋体" w:hint="eastAsia"/>
          <w:b/>
          <w:sz w:val="36"/>
          <w:szCs w:val="36"/>
        </w:rPr>
        <w:t>补充细则</w:t>
      </w:r>
      <w:r w:rsidR="007718BD" w:rsidRPr="007718BD">
        <w:rPr>
          <w:rFonts w:ascii="宋体" w:eastAsia="宋体" w:hAnsi="宋体" w:cs="宋体" w:hint="eastAsia"/>
          <w:b/>
          <w:sz w:val="36"/>
          <w:szCs w:val="36"/>
        </w:rPr>
        <w:t>的通知</w:t>
      </w:r>
    </w:p>
    <w:p w:rsidR="0089583B" w:rsidRDefault="0089583B" w:rsidP="0089583B">
      <w:pPr>
        <w:rPr>
          <w:rFonts w:ascii="仿宋" w:eastAsia="仿宋" w:hAnsi="仿宋" w:cs="仿宋"/>
          <w:sz w:val="32"/>
          <w:szCs w:val="32"/>
        </w:rPr>
      </w:pPr>
    </w:p>
    <w:p w:rsidR="0089583B" w:rsidRDefault="0089583B" w:rsidP="0089583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各学院：</w:t>
      </w:r>
    </w:p>
    <w:p w:rsidR="0089583B" w:rsidRDefault="0089583B" w:rsidP="007718BD">
      <w:pPr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为进一步</w:t>
      </w:r>
      <w:r w:rsidR="002759BE">
        <w:rPr>
          <w:rFonts w:ascii="仿宋" w:eastAsia="仿宋" w:hAnsi="仿宋" w:cs="仿宋" w:hint="eastAsia"/>
          <w:sz w:val="32"/>
          <w:szCs w:val="32"/>
        </w:rPr>
        <w:t>做好精准资助工作，帮扶家庭经济困难学生成长成才，现重申国家助学金、勤工助学、国家奖学金等相关资助项目的一些重要补充细则，请各学院认真贯彻落实，在此过程中，如有不同意见，请及时反馈学生处。</w:t>
      </w:r>
    </w:p>
    <w:p w:rsidR="007718BD" w:rsidRDefault="00D404AF" w:rsidP="007718BD">
      <w:pPr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附：国家助学金等资助项目评选、发放补充细则</w:t>
      </w:r>
    </w:p>
    <w:p w:rsidR="007718BD" w:rsidRDefault="007718BD" w:rsidP="007718BD">
      <w:pPr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 xml:space="preserve">                                 武夷学院学生处</w:t>
      </w:r>
    </w:p>
    <w:p w:rsidR="007718BD" w:rsidRPr="007718BD" w:rsidRDefault="007718BD" w:rsidP="007718BD">
      <w:pPr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 xml:space="preserve">                                 2018年</w:t>
      </w:r>
      <w:r w:rsidR="00D404AF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月</w:t>
      </w:r>
      <w:r w:rsidR="00D404AF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27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日</w:t>
      </w:r>
    </w:p>
    <w:p w:rsidR="007718BD" w:rsidRDefault="007718BD" w:rsidP="007718BD">
      <w:pPr>
        <w:spacing w:line="460" w:lineRule="exact"/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                                                      </w:t>
      </w:r>
    </w:p>
    <w:p w:rsidR="007718BD" w:rsidRDefault="007718BD" w:rsidP="007718BD">
      <w:pPr>
        <w:spacing w:line="460" w:lineRule="exact"/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抄  送：校领导，有关部门。                                          </w:t>
      </w:r>
    </w:p>
    <w:p w:rsidR="00D404AF" w:rsidRDefault="007718BD" w:rsidP="00D404AF">
      <w:pPr>
        <w:shd w:val="clear" w:color="auto" w:fill="FFFFFF"/>
        <w:tabs>
          <w:tab w:val="left" w:pos="1800"/>
        </w:tabs>
        <w:snapToGrid w:val="0"/>
        <w:spacing w:line="500" w:lineRule="exact"/>
        <w:ind w:left="600" w:hangingChars="200" w:hanging="600"/>
        <w:rPr>
          <w:rFonts w:ascii="仿宋_GB2312" w:eastAsia="仿宋_GB2312" w:hAnsi="宋体" w:hint="eastAsia"/>
          <w:b/>
          <w:sz w:val="30"/>
          <w:szCs w:val="30"/>
          <w:u w:val="single"/>
        </w:rPr>
      </w:pPr>
      <w:r>
        <w:rPr>
          <w:rFonts w:ascii="仿宋_GB2312" w:eastAsia="仿宋_GB2312" w:hAnsi="宋体" w:hint="eastAsia"/>
          <w:bCs/>
          <w:sz w:val="30"/>
          <w:szCs w:val="30"/>
          <w:u w:val="single"/>
        </w:rPr>
        <w:t xml:space="preserve"> 武夷学院学生处                    2018年</w:t>
      </w:r>
      <w:r w:rsidR="00D404AF">
        <w:rPr>
          <w:rFonts w:ascii="仿宋_GB2312" w:eastAsia="仿宋_GB2312" w:hAnsi="宋体" w:hint="eastAsia"/>
          <w:bCs/>
          <w:sz w:val="30"/>
          <w:szCs w:val="30"/>
          <w:u w:val="single"/>
        </w:rPr>
        <w:t>6</w:t>
      </w:r>
      <w:r>
        <w:rPr>
          <w:rFonts w:ascii="仿宋_GB2312" w:eastAsia="仿宋_GB2312" w:hAnsi="宋体" w:hint="eastAsia"/>
          <w:bCs/>
          <w:sz w:val="30"/>
          <w:szCs w:val="30"/>
          <w:u w:val="single"/>
        </w:rPr>
        <w:t>月2</w:t>
      </w:r>
      <w:r w:rsidR="00D404AF">
        <w:rPr>
          <w:rFonts w:ascii="仿宋_GB2312" w:eastAsia="仿宋_GB2312" w:hAnsi="宋体" w:hint="eastAsia"/>
          <w:bCs/>
          <w:sz w:val="30"/>
          <w:szCs w:val="30"/>
          <w:u w:val="single"/>
        </w:rPr>
        <w:t>7</w:t>
      </w:r>
      <w:r>
        <w:rPr>
          <w:rFonts w:ascii="仿宋_GB2312" w:eastAsia="仿宋_GB2312" w:hAnsi="宋体" w:hint="eastAsia"/>
          <w:bCs/>
          <w:sz w:val="30"/>
          <w:szCs w:val="30"/>
          <w:u w:val="single"/>
        </w:rPr>
        <w:t xml:space="preserve">日印发  </w:t>
      </w:r>
      <w:r>
        <w:rPr>
          <w:rFonts w:ascii="仿宋_GB2312" w:eastAsia="仿宋_GB2312" w:hAnsi="宋体" w:hint="eastAsia"/>
          <w:b/>
          <w:sz w:val="30"/>
          <w:szCs w:val="30"/>
          <w:u w:val="single"/>
        </w:rPr>
        <w:t xml:space="preserve"> </w:t>
      </w:r>
    </w:p>
    <w:p w:rsidR="00D404AF" w:rsidRDefault="00D404AF" w:rsidP="00D404AF">
      <w:pPr>
        <w:shd w:val="clear" w:color="auto" w:fill="FFFFFF"/>
        <w:tabs>
          <w:tab w:val="left" w:pos="1800"/>
        </w:tabs>
        <w:snapToGrid w:val="0"/>
        <w:spacing w:line="500" w:lineRule="exact"/>
        <w:ind w:left="723" w:hangingChars="200" w:hanging="723"/>
        <w:jc w:val="center"/>
        <w:rPr>
          <w:rFonts w:ascii="宋体" w:eastAsia="宋体" w:hAnsi="宋体" w:cs="宋体" w:hint="eastAsia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lastRenderedPageBreak/>
        <w:t>附：</w:t>
      </w:r>
      <w:r>
        <w:rPr>
          <w:rFonts w:ascii="宋体" w:eastAsia="宋体" w:hAnsi="宋体" w:cs="宋体" w:hint="eastAsia"/>
          <w:b/>
          <w:sz w:val="36"/>
          <w:szCs w:val="36"/>
        </w:rPr>
        <w:t>国家助学金等资助项目评选、发放</w:t>
      </w:r>
      <w:r w:rsidRPr="007718BD">
        <w:rPr>
          <w:rFonts w:ascii="宋体" w:eastAsia="宋体" w:hAnsi="宋体" w:cs="宋体" w:hint="eastAsia"/>
          <w:b/>
          <w:sz w:val="36"/>
          <w:szCs w:val="36"/>
        </w:rPr>
        <w:t>补充细则</w:t>
      </w:r>
    </w:p>
    <w:p w:rsidR="00D404AF" w:rsidRDefault="00D404AF" w:rsidP="00D404AF">
      <w:pPr>
        <w:shd w:val="clear" w:color="auto" w:fill="FFFFFF"/>
        <w:tabs>
          <w:tab w:val="left" w:pos="1800"/>
        </w:tabs>
        <w:snapToGrid w:val="0"/>
        <w:spacing w:line="500" w:lineRule="exact"/>
        <w:ind w:left="602" w:hangingChars="200" w:hanging="602"/>
        <w:jc w:val="center"/>
        <w:rPr>
          <w:rFonts w:ascii="仿宋_GB2312" w:eastAsia="仿宋_GB2312" w:hAnsi="宋体" w:hint="eastAsia"/>
          <w:b/>
          <w:sz w:val="30"/>
          <w:szCs w:val="30"/>
          <w:u w:val="single"/>
        </w:rPr>
      </w:pPr>
    </w:p>
    <w:p w:rsidR="001E6224" w:rsidRPr="00D404AF" w:rsidRDefault="00D404AF" w:rsidP="00D404AF">
      <w:pPr>
        <w:shd w:val="clear" w:color="auto" w:fill="FFFFFF"/>
        <w:tabs>
          <w:tab w:val="left" w:pos="1800"/>
        </w:tabs>
        <w:snapToGrid w:val="0"/>
        <w:spacing w:line="500" w:lineRule="exact"/>
        <w:ind w:leftChars="284" w:left="597" w:hanging="1"/>
        <w:rPr>
          <w:rFonts w:ascii="仿宋_GB2312" w:eastAsia="仿宋_GB2312" w:hAnsi="宋体"/>
          <w:b/>
          <w:sz w:val="30"/>
          <w:szCs w:val="30"/>
          <w:u w:val="single"/>
        </w:rPr>
      </w:pPr>
      <w:r w:rsidRPr="00D404AF">
        <w:rPr>
          <w:rFonts w:ascii="仿宋_GB2312" w:eastAsia="仿宋_GB2312" w:hAnsi="宋体" w:hint="eastAsia"/>
          <w:b/>
          <w:sz w:val="30"/>
          <w:szCs w:val="30"/>
        </w:rPr>
        <w:t>一、</w:t>
      </w:r>
      <w:r w:rsidR="002759BE" w:rsidRPr="00D404AF">
        <w:rPr>
          <w:rFonts w:ascii="仿宋" w:eastAsia="仿宋" w:hAnsi="仿宋" w:cs="仿宋" w:hint="eastAsia"/>
          <w:b/>
          <w:sz w:val="32"/>
          <w:szCs w:val="32"/>
        </w:rPr>
        <w:t>贫困生认定与</w:t>
      </w:r>
      <w:r w:rsidR="001E6224" w:rsidRPr="00D404AF">
        <w:rPr>
          <w:rFonts w:ascii="仿宋" w:eastAsia="仿宋" w:hAnsi="仿宋" w:cs="仿宋" w:hint="eastAsia"/>
          <w:b/>
          <w:sz w:val="32"/>
          <w:szCs w:val="32"/>
        </w:rPr>
        <w:t>国家助学金</w:t>
      </w:r>
      <w:r w:rsidR="002759BE" w:rsidRPr="00D404AF">
        <w:rPr>
          <w:rFonts w:ascii="仿宋" w:eastAsia="仿宋" w:hAnsi="仿宋" w:cs="仿宋" w:hint="eastAsia"/>
          <w:b/>
          <w:sz w:val="32"/>
          <w:szCs w:val="32"/>
        </w:rPr>
        <w:t>相关工作</w:t>
      </w:r>
    </w:p>
    <w:p w:rsidR="00344C7E" w:rsidRDefault="001E6224" w:rsidP="00344C7E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2759BE">
        <w:rPr>
          <w:rFonts w:ascii="仿宋" w:eastAsia="仿宋" w:hAnsi="仿宋" w:cs="仿宋" w:hint="eastAsia"/>
          <w:sz w:val="32"/>
          <w:szCs w:val="32"/>
        </w:rPr>
        <w:t>（一）</w:t>
      </w:r>
      <w:r w:rsidR="002759BE" w:rsidRPr="002759BE">
        <w:rPr>
          <w:rFonts w:ascii="仿宋" w:eastAsia="仿宋" w:hAnsi="仿宋" w:cs="仿宋" w:hint="eastAsia"/>
          <w:sz w:val="32"/>
          <w:szCs w:val="32"/>
        </w:rPr>
        <w:t>根据《关于应用家庭经济困难学生认定量化指标体系的通知》（</w:t>
      </w:r>
      <w:proofErr w:type="gramStart"/>
      <w:r w:rsidR="002759BE" w:rsidRPr="002759BE">
        <w:rPr>
          <w:rFonts w:ascii="仿宋" w:eastAsia="仿宋" w:hAnsi="仿宋" w:cs="仿宋" w:hint="eastAsia"/>
          <w:sz w:val="32"/>
          <w:szCs w:val="32"/>
        </w:rPr>
        <w:t>闽教助中心</w:t>
      </w:r>
      <w:proofErr w:type="gramEnd"/>
      <w:r w:rsidR="002759BE" w:rsidRPr="002759BE">
        <w:rPr>
          <w:rFonts w:ascii="仿宋" w:eastAsia="仿宋" w:hAnsi="仿宋" w:cs="仿宋" w:hint="eastAsia"/>
          <w:sz w:val="32"/>
          <w:szCs w:val="32"/>
        </w:rPr>
        <w:t>〔</w:t>
      </w:r>
      <w:r w:rsidR="002759BE" w:rsidRPr="002759BE">
        <w:rPr>
          <w:rFonts w:ascii="仿宋" w:eastAsia="仿宋" w:hAnsi="仿宋" w:cs="仿宋"/>
          <w:sz w:val="32"/>
          <w:szCs w:val="32"/>
        </w:rPr>
        <w:t>2017〕10号）文件精神</w:t>
      </w:r>
      <w:r w:rsidR="002759BE" w:rsidRPr="002759BE">
        <w:rPr>
          <w:rFonts w:ascii="仿宋" w:eastAsia="仿宋" w:hAnsi="仿宋" w:cs="仿宋" w:hint="eastAsia"/>
          <w:sz w:val="32"/>
          <w:szCs w:val="32"/>
        </w:rPr>
        <w:t>规定，</w:t>
      </w:r>
      <w:r w:rsidR="002759BE">
        <w:rPr>
          <w:rFonts w:ascii="仿宋" w:eastAsia="仿宋" w:hAnsi="仿宋" w:cs="仿宋" w:hint="eastAsia"/>
          <w:sz w:val="32"/>
          <w:szCs w:val="32"/>
        </w:rPr>
        <w:t>我校</w:t>
      </w:r>
      <w:r w:rsidR="002759BE" w:rsidRPr="002759BE">
        <w:rPr>
          <w:rFonts w:ascii="仿宋" w:eastAsia="仿宋" w:hAnsi="仿宋" w:cs="仿宋" w:hint="eastAsia"/>
          <w:sz w:val="32"/>
          <w:szCs w:val="32"/>
        </w:rPr>
        <w:t>全面应</w:t>
      </w:r>
      <w:r w:rsidRPr="002759BE">
        <w:rPr>
          <w:rFonts w:ascii="仿宋" w:eastAsia="仿宋" w:hAnsi="仿宋" w:cs="仿宋" w:hint="eastAsia"/>
          <w:sz w:val="32"/>
          <w:szCs w:val="32"/>
        </w:rPr>
        <w:t>用</w:t>
      </w:r>
      <w:r w:rsidR="002759BE" w:rsidRPr="002759BE">
        <w:rPr>
          <w:rFonts w:ascii="仿宋" w:eastAsia="仿宋" w:hAnsi="仿宋" w:cs="仿宋" w:hint="eastAsia"/>
          <w:sz w:val="32"/>
          <w:szCs w:val="32"/>
        </w:rPr>
        <w:t>家庭经济困难学生认定量化指标体系，采用</w:t>
      </w:r>
      <w:r w:rsidRPr="002759BE">
        <w:rPr>
          <w:rFonts w:ascii="仿宋" w:eastAsia="仿宋" w:hAnsi="仿宋" w:cs="仿宋" w:hint="eastAsia"/>
          <w:sz w:val="32"/>
          <w:szCs w:val="32"/>
        </w:rPr>
        <w:t>学生自评与班级民主评议相结合</w:t>
      </w:r>
      <w:r w:rsidR="002759BE">
        <w:rPr>
          <w:rFonts w:ascii="仿宋" w:eastAsia="仿宋" w:hAnsi="仿宋" w:cs="仿宋" w:hint="eastAsia"/>
          <w:sz w:val="32"/>
          <w:szCs w:val="32"/>
        </w:rPr>
        <w:t>（福建助学App</w:t>
      </w:r>
      <w:r w:rsidR="00D404AF">
        <w:rPr>
          <w:rFonts w:ascii="仿宋" w:eastAsia="仿宋" w:hAnsi="仿宋" w:cs="仿宋" w:hint="eastAsia"/>
          <w:sz w:val="32"/>
          <w:szCs w:val="32"/>
        </w:rPr>
        <w:t>上</w:t>
      </w:r>
      <w:r w:rsidR="002759BE">
        <w:rPr>
          <w:rFonts w:ascii="仿宋" w:eastAsia="仿宋" w:hAnsi="仿宋" w:cs="仿宋" w:hint="eastAsia"/>
          <w:sz w:val="32"/>
          <w:szCs w:val="32"/>
        </w:rPr>
        <w:t>进行操作）</w:t>
      </w:r>
      <w:r w:rsidRPr="002759BE">
        <w:rPr>
          <w:rFonts w:ascii="仿宋" w:eastAsia="仿宋" w:hAnsi="仿宋" w:cs="仿宋" w:hint="eastAsia"/>
          <w:sz w:val="32"/>
          <w:szCs w:val="32"/>
        </w:rPr>
        <w:t>，</w:t>
      </w:r>
      <w:r w:rsidR="002759BE" w:rsidRPr="002759BE">
        <w:rPr>
          <w:rFonts w:ascii="仿宋" w:eastAsia="仿宋" w:hAnsi="仿宋" w:cs="仿宋" w:hint="eastAsia"/>
          <w:sz w:val="32"/>
          <w:szCs w:val="32"/>
        </w:rPr>
        <w:t>学生</w:t>
      </w:r>
      <w:r w:rsidRPr="002759BE">
        <w:rPr>
          <w:rFonts w:ascii="仿宋" w:eastAsia="仿宋" w:hAnsi="仿宋" w:cs="仿宋" w:hint="eastAsia"/>
          <w:sz w:val="32"/>
          <w:szCs w:val="32"/>
        </w:rPr>
        <w:t>测评分与评议分相加，</w:t>
      </w:r>
      <w:r w:rsidR="002759BE" w:rsidRPr="002759BE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计算出总分后，按高分到低分进行排序，提交学校审核。</w:t>
      </w:r>
      <w:r w:rsidR="002759BE" w:rsidRPr="002759BE">
        <w:rPr>
          <w:rFonts w:ascii="仿宋" w:eastAsia="仿宋" w:hAnsi="仿宋" w:cs="仿宋" w:hint="eastAsia"/>
          <w:sz w:val="32"/>
          <w:szCs w:val="32"/>
        </w:rPr>
        <w:t>学校实行全校范围内统一排名、划线后，各学院按相应得分线</w:t>
      </w:r>
      <w:r w:rsidR="00344C7E">
        <w:rPr>
          <w:rFonts w:ascii="仿宋_GB2312" w:eastAsia="仿宋_GB2312" w:hAnsi="仿宋_GB2312" w:hint="eastAsia"/>
          <w:sz w:val="32"/>
          <w:szCs w:val="32"/>
        </w:rPr>
        <w:t>将</w:t>
      </w:r>
      <w:r w:rsidR="00D404AF">
        <w:rPr>
          <w:rFonts w:ascii="仿宋_GB2312" w:eastAsia="仿宋_GB2312" w:hAnsi="仿宋_GB2312" w:hint="eastAsia"/>
          <w:sz w:val="32"/>
          <w:szCs w:val="32"/>
        </w:rPr>
        <w:t>特别</w:t>
      </w:r>
      <w:r w:rsidR="002759BE" w:rsidRPr="002759BE">
        <w:rPr>
          <w:rFonts w:ascii="仿宋_GB2312" w:eastAsia="仿宋_GB2312" w:hAnsi="仿宋_GB2312" w:hint="eastAsia"/>
          <w:sz w:val="32"/>
          <w:szCs w:val="32"/>
        </w:rPr>
        <w:t>困难、困难、一般困难学生三类进行分档，初步形成家庭经济困难学生</w:t>
      </w:r>
      <w:r w:rsidR="00344C7E">
        <w:rPr>
          <w:rFonts w:ascii="仿宋_GB2312" w:eastAsia="仿宋_GB2312" w:hAnsi="仿宋_GB2312" w:hint="eastAsia"/>
          <w:sz w:val="32"/>
          <w:szCs w:val="32"/>
        </w:rPr>
        <w:t>建议</w:t>
      </w:r>
      <w:r w:rsidR="002759BE" w:rsidRPr="002759BE">
        <w:rPr>
          <w:rFonts w:ascii="仿宋_GB2312" w:eastAsia="仿宋_GB2312" w:hAnsi="仿宋_GB2312" w:hint="eastAsia"/>
          <w:sz w:val="32"/>
          <w:szCs w:val="32"/>
        </w:rPr>
        <w:t>名单及档次。</w:t>
      </w:r>
      <w:r w:rsidR="00344C7E">
        <w:rPr>
          <w:rFonts w:ascii="仿宋_GB2312" w:eastAsia="仿宋_GB2312" w:hAnsi="仿宋_GB2312" w:hint="eastAsia"/>
          <w:sz w:val="32"/>
          <w:szCs w:val="32"/>
        </w:rPr>
        <w:t>各学院认定工作组要认真审核家庭经济困难学</w:t>
      </w:r>
      <w:r w:rsidR="00D404AF">
        <w:rPr>
          <w:rFonts w:ascii="仿宋_GB2312" w:eastAsia="仿宋_GB2312" w:hAnsi="仿宋_GB2312" w:hint="eastAsia"/>
          <w:sz w:val="32"/>
          <w:szCs w:val="32"/>
        </w:rPr>
        <w:t>生建议名单，对有异议的名单，应征得班级认定评议小组意见后予以调整</w:t>
      </w:r>
      <w:r w:rsidR="00344C7E">
        <w:rPr>
          <w:rFonts w:ascii="仿宋_GB2312" w:eastAsia="仿宋_GB2312" w:hAnsi="仿宋_GB2312" w:hint="eastAsia"/>
          <w:sz w:val="32"/>
          <w:szCs w:val="32"/>
        </w:rPr>
        <w:t>，注明详细的调整原因，形成拟推荐的家庭经济困难学生名单及档次，上报学校。</w:t>
      </w:r>
    </w:p>
    <w:p w:rsidR="005406F4" w:rsidRPr="0089583B" w:rsidRDefault="001E6224" w:rsidP="00344C7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9583B">
        <w:rPr>
          <w:rFonts w:ascii="仿宋" w:eastAsia="仿宋" w:hAnsi="仿宋" w:cs="仿宋" w:hint="eastAsia"/>
          <w:sz w:val="32"/>
          <w:szCs w:val="32"/>
        </w:rPr>
        <w:t>（二）</w:t>
      </w:r>
      <w:r w:rsidR="002759BE">
        <w:rPr>
          <w:rFonts w:ascii="仿宋" w:eastAsia="仿宋" w:hAnsi="仿宋" w:cs="仿宋" w:hint="eastAsia"/>
          <w:sz w:val="32"/>
          <w:szCs w:val="32"/>
        </w:rPr>
        <w:t>根据</w:t>
      </w:r>
      <w:r w:rsidR="002759BE" w:rsidRPr="002759BE">
        <w:rPr>
          <w:rFonts w:ascii="仿宋" w:eastAsia="仿宋" w:hAnsi="仿宋" w:cs="仿宋"/>
          <w:sz w:val="32"/>
          <w:szCs w:val="32"/>
        </w:rPr>
        <w:t>《武夷学院家庭经济困难学生认定管理办法（修订）》（武院学[2017]19号）</w:t>
      </w:r>
      <w:r w:rsidR="00344C7E">
        <w:rPr>
          <w:rFonts w:ascii="仿宋" w:eastAsia="仿宋" w:hAnsi="仿宋" w:cs="仿宋" w:hint="eastAsia"/>
          <w:sz w:val="32"/>
          <w:szCs w:val="32"/>
        </w:rPr>
        <w:t>文件精神，</w:t>
      </w:r>
      <w:r w:rsidR="00D404AF">
        <w:rPr>
          <w:rFonts w:ascii="仿宋" w:eastAsia="仿宋" w:hAnsi="仿宋" w:cs="仿宋" w:hint="eastAsia"/>
          <w:sz w:val="32"/>
          <w:szCs w:val="32"/>
        </w:rPr>
        <w:t>落实班级公示制度。贫困生</w:t>
      </w:r>
      <w:r w:rsidR="00510A97" w:rsidRPr="0089583B">
        <w:rPr>
          <w:rFonts w:ascii="仿宋" w:eastAsia="仿宋" w:hAnsi="仿宋" w:cs="仿宋" w:hint="eastAsia"/>
          <w:sz w:val="32"/>
          <w:szCs w:val="32"/>
        </w:rPr>
        <w:t>评选</w:t>
      </w:r>
      <w:r w:rsidRPr="0089583B">
        <w:rPr>
          <w:rFonts w:ascii="仿宋" w:eastAsia="仿宋" w:hAnsi="仿宋" w:cs="仿宋" w:hint="eastAsia"/>
          <w:sz w:val="32"/>
          <w:szCs w:val="32"/>
        </w:rPr>
        <w:t>结果</w:t>
      </w:r>
      <w:r w:rsidR="00510A97" w:rsidRPr="0089583B">
        <w:rPr>
          <w:rFonts w:ascii="仿宋" w:eastAsia="仿宋" w:hAnsi="仿宋" w:cs="仿宋" w:hint="eastAsia"/>
          <w:sz w:val="32"/>
          <w:szCs w:val="32"/>
        </w:rPr>
        <w:t>通过</w:t>
      </w:r>
      <w:r w:rsidR="00344C7E">
        <w:rPr>
          <w:rFonts w:ascii="仿宋" w:eastAsia="仿宋" w:hAnsi="仿宋" w:cs="仿宋" w:hint="eastAsia"/>
          <w:sz w:val="32"/>
          <w:szCs w:val="32"/>
        </w:rPr>
        <w:t>班级</w:t>
      </w:r>
      <w:r w:rsidR="00510A97" w:rsidRPr="0089583B">
        <w:rPr>
          <w:rFonts w:ascii="仿宋" w:eastAsia="仿宋" w:hAnsi="仿宋" w:cs="仿宋" w:hint="eastAsia"/>
          <w:sz w:val="32"/>
          <w:szCs w:val="32"/>
        </w:rPr>
        <w:t>Q</w:t>
      </w:r>
      <w:r w:rsidR="00510A97" w:rsidRPr="0089583B">
        <w:rPr>
          <w:rFonts w:ascii="仿宋" w:eastAsia="仿宋" w:hAnsi="仿宋" w:cs="仿宋"/>
          <w:sz w:val="32"/>
          <w:szCs w:val="32"/>
        </w:rPr>
        <w:t>Q</w:t>
      </w:r>
      <w:r w:rsidR="00510A97" w:rsidRPr="0089583B">
        <w:rPr>
          <w:rFonts w:ascii="仿宋" w:eastAsia="仿宋" w:hAnsi="仿宋" w:cs="仿宋" w:hint="eastAsia"/>
          <w:sz w:val="32"/>
          <w:szCs w:val="32"/>
        </w:rPr>
        <w:t>群、</w:t>
      </w:r>
      <w:r w:rsidR="00344C7E">
        <w:rPr>
          <w:rFonts w:ascii="仿宋" w:eastAsia="仿宋" w:hAnsi="仿宋" w:cs="仿宋" w:hint="eastAsia"/>
          <w:sz w:val="32"/>
          <w:szCs w:val="32"/>
        </w:rPr>
        <w:t>班级公告栏、</w:t>
      </w:r>
      <w:r w:rsidR="00510A97" w:rsidRPr="0089583B">
        <w:rPr>
          <w:rFonts w:ascii="仿宋" w:eastAsia="仿宋" w:hAnsi="仿宋" w:cs="仿宋" w:hint="eastAsia"/>
          <w:sz w:val="32"/>
          <w:szCs w:val="32"/>
        </w:rPr>
        <w:t>网络、</w:t>
      </w:r>
      <w:r w:rsidR="00344C7E">
        <w:rPr>
          <w:rFonts w:ascii="仿宋" w:eastAsia="仿宋" w:hAnsi="仿宋" w:cs="仿宋" w:hint="eastAsia"/>
          <w:sz w:val="32"/>
          <w:szCs w:val="32"/>
        </w:rPr>
        <w:t>学院</w:t>
      </w:r>
      <w:r w:rsidR="00510A97" w:rsidRPr="0089583B">
        <w:rPr>
          <w:rFonts w:ascii="仿宋" w:eastAsia="仿宋" w:hAnsi="仿宋" w:cs="仿宋" w:hint="eastAsia"/>
          <w:sz w:val="32"/>
          <w:szCs w:val="32"/>
        </w:rPr>
        <w:t>公告栏等多途径同步公示（网络公示须于公示期</w:t>
      </w:r>
      <w:r w:rsidR="00344C7E">
        <w:rPr>
          <w:rFonts w:ascii="仿宋" w:eastAsia="仿宋" w:hAnsi="仿宋" w:cs="仿宋" w:hint="eastAsia"/>
          <w:sz w:val="32"/>
          <w:szCs w:val="32"/>
        </w:rPr>
        <w:t>满</w:t>
      </w:r>
      <w:r w:rsidR="00510A97" w:rsidRPr="0089583B">
        <w:rPr>
          <w:rFonts w:ascii="仿宋" w:eastAsia="仿宋" w:hAnsi="仿宋" w:cs="仿宋" w:hint="eastAsia"/>
          <w:sz w:val="32"/>
          <w:szCs w:val="32"/>
        </w:rPr>
        <w:t>后撤下，公示不得泄露</w:t>
      </w:r>
      <w:r w:rsidRPr="0089583B">
        <w:rPr>
          <w:rFonts w:ascii="仿宋" w:eastAsia="仿宋" w:hAnsi="仿宋" w:cs="仿宋" w:hint="eastAsia"/>
          <w:sz w:val="32"/>
          <w:szCs w:val="32"/>
        </w:rPr>
        <w:t>学生身份证号码、银行卡号、家庭住址、贫困原因等学生隐私信息</w:t>
      </w:r>
      <w:r w:rsidR="00510A97" w:rsidRPr="0089583B">
        <w:rPr>
          <w:rFonts w:ascii="仿宋" w:eastAsia="仿宋" w:hAnsi="仿宋" w:cs="仿宋" w:hint="eastAsia"/>
          <w:sz w:val="32"/>
          <w:szCs w:val="32"/>
        </w:rPr>
        <w:t>）</w:t>
      </w:r>
      <w:r w:rsidRPr="0089583B">
        <w:rPr>
          <w:rFonts w:ascii="仿宋" w:eastAsia="仿宋" w:hAnsi="仿宋" w:cs="仿宋" w:hint="eastAsia"/>
          <w:sz w:val="32"/>
          <w:szCs w:val="32"/>
        </w:rPr>
        <w:t>，</w:t>
      </w:r>
      <w:r w:rsidR="005406F4" w:rsidRPr="0089583B">
        <w:rPr>
          <w:rFonts w:ascii="仿宋" w:eastAsia="仿宋" w:hAnsi="仿宋" w:cs="仿宋" w:hint="eastAsia"/>
          <w:sz w:val="32"/>
          <w:szCs w:val="32"/>
        </w:rPr>
        <w:t>班级公示</w:t>
      </w:r>
      <w:r w:rsidRPr="0089583B">
        <w:rPr>
          <w:rFonts w:ascii="仿宋" w:eastAsia="仿宋" w:hAnsi="仿宋" w:cs="仿宋" w:hint="eastAsia"/>
          <w:sz w:val="32"/>
          <w:szCs w:val="32"/>
        </w:rPr>
        <w:t>材料</w:t>
      </w:r>
      <w:r w:rsidR="005406F4" w:rsidRPr="0089583B">
        <w:rPr>
          <w:rFonts w:ascii="仿宋" w:eastAsia="仿宋" w:hAnsi="仿宋" w:cs="仿宋" w:hint="eastAsia"/>
          <w:sz w:val="32"/>
          <w:szCs w:val="32"/>
        </w:rPr>
        <w:t>由学院存档，在评审报告中体现</w:t>
      </w:r>
      <w:r w:rsidRPr="0089583B">
        <w:rPr>
          <w:rFonts w:ascii="仿宋" w:eastAsia="仿宋" w:hAnsi="仿宋" w:cs="仿宋" w:hint="eastAsia"/>
          <w:sz w:val="32"/>
          <w:szCs w:val="32"/>
        </w:rPr>
        <w:t>班级公示情况。</w:t>
      </w:r>
    </w:p>
    <w:p w:rsidR="00871677" w:rsidRPr="0089583B" w:rsidRDefault="001E6224" w:rsidP="009500A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9583B">
        <w:rPr>
          <w:rFonts w:ascii="仿宋" w:eastAsia="仿宋" w:hAnsi="仿宋" w:cs="仿宋" w:hint="eastAsia"/>
          <w:sz w:val="32"/>
          <w:szCs w:val="32"/>
        </w:rPr>
        <w:t>（三）</w:t>
      </w:r>
      <w:r w:rsidR="00D404AF">
        <w:rPr>
          <w:rFonts w:ascii="仿宋" w:eastAsia="仿宋" w:hAnsi="仿宋" w:cs="仿宋" w:hint="eastAsia"/>
          <w:sz w:val="32"/>
          <w:szCs w:val="32"/>
        </w:rPr>
        <w:t>严格执行助学金按月发放规定</w:t>
      </w:r>
      <w:r w:rsidR="009500A6">
        <w:rPr>
          <w:rFonts w:ascii="仿宋" w:eastAsia="仿宋" w:hAnsi="仿宋" w:cs="仿宋" w:hint="eastAsia"/>
          <w:sz w:val="32"/>
          <w:szCs w:val="32"/>
        </w:rPr>
        <w:t>。</w:t>
      </w:r>
      <w:r w:rsidR="00D404AF">
        <w:rPr>
          <w:rFonts w:ascii="仿宋" w:eastAsia="仿宋" w:hAnsi="仿宋" w:cs="仿宋" w:hint="eastAsia"/>
          <w:sz w:val="32"/>
          <w:szCs w:val="32"/>
        </w:rPr>
        <w:t>每年</w:t>
      </w:r>
      <w:r w:rsidR="005406F4" w:rsidRPr="0089583B">
        <w:rPr>
          <w:rFonts w:ascii="仿宋" w:eastAsia="仿宋" w:hAnsi="仿宋" w:cs="仿宋"/>
          <w:sz w:val="32"/>
          <w:szCs w:val="32"/>
        </w:rPr>
        <w:t>9</w:t>
      </w:r>
      <w:r w:rsidR="005406F4" w:rsidRPr="0089583B">
        <w:rPr>
          <w:rFonts w:ascii="仿宋" w:eastAsia="仿宋" w:hAnsi="仿宋" w:cs="仿宋" w:hint="eastAsia"/>
          <w:sz w:val="32"/>
          <w:szCs w:val="32"/>
        </w:rPr>
        <w:t>月完成老</w:t>
      </w:r>
      <w:r w:rsidR="005406F4" w:rsidRPr="0089583B">
        <w:rPr>
          <w:rFonts w:ascii="仿宋" w:eastAsia="仿宋" w:hAnsi="仿宋" w:cs="仿宋" w:hint="eastAsia"/>
          <w:sz w:val="32"/>
          <w:szCs w:val="32"/>
        </w:rPr>
        <w:lastRenderedPageBreak/>
        <w:t>生认定工作，新生于入学两周内完成认定工作，</w:t>
      </w:r>
      <w:r w:rsidRPr="0089583B">
        <w:rPr>
          <w:rFonts w:ascii="仿宋" w:eastAsia="仿宋" w:hAnsi="仿宋" w:cs="仿宋" w:hint="eastAsia"/>
          <w:sz w:val="32"/>
          <w:szCs w:val="32"/>
        </w:rPr>
        <w:t>根据</w:t>
      </w:r>
      <w:r w:rsidR="009500A6">
        <w:rPr>
          <w:rFonts w:ascii="仿宋" w:eastAsia="仿宋" w:hAnsi="仿宋" w:cs="仿宋" w:hint="eastAsia"/>
          <w:sz w:val="32"/>
          <w:szCs w:val="32"/>
        </w:rPr>
        <w:t>省里</w:t>
      </w:r>
      <w:r w:rsidRPr="0089583B">
        <w:rPr>
          <w:rFonts w:ascii="仿宋" w:eastAsia="仿宋" w:hAnsi="仿宋" w:cs="仿宋" w:hint="eastAsia"/>
          <w:sz w:val="32"/>
          <w:szCs w:val="32"/>
        </w:rPr>
        <w:t>工作安排，</w:t>
      </w:r>
      <w:r w:rsidR="005406F4" w:rsidRPr="0089583B">
        <w:rPr>
          <w:rFonts w:ascii="仿宋" w:eastAsia="仿宋" w:hAnsi="仿宋" w:cs="仿宋" w:hint="eastAsia"/>
          <w:sz w:val="32"/>
          <w:szCs w:val="32"/>
        </w:rPr>
        <w:t>9</w:t>
      </w:r>
      <w:r w:rsidR="005406F4" w:rsidRPr="0089583B">
        <w:rPr>
          <w:rFonts w:ascii="仿宋" w:eastAsia="仿宋" w:hAnsi="仿宋" w:cs="仿宋"/>
          <w:sz w:val="32"/>
          <w:szCs w:val="32"/>
        </w:rPr>
        <w:t>-11</w:t>
      </w:r>
      <w:r w:rsidR="005406F4" w:rsidRPr="0089583B">
        <w:rPr>
          <w:rFonts w:ascii="仿宋" w:eastAsia="仿宋" w:hAnsi="仿宋" w:cs="仿宋" w:hint="eastAsia"/>
          <w:sz w:val="32"/>
          <w:szCs w:val="32"/>
        </w:rPr>
        <w:t>月</w:t>
      </w:r>
      <w:r w:rsidR="00871677" w:rsidRPr="0089583B">
        <w:rPr>
          <w:rFonts w:ascii="仿宋" w:eastAsia="仿宋" w:hAnsi="仿宋" w:cs="仿宋" w:hint="eastAsia"/>
          <w:sz w:val="32"/>
          <w:szCs w:val="32"/>
        </w:rPr>
        <w:t>助学金</w:t>
      </w:r>
      <w:r w:rsidR="005406F4" w:rsidRPr="0089583B">
        <w:rPr>
          <w:rFonts w:ascii="仿宋" w:eastAsia="仿宋" w:hAnsi="仿宋" w:cs="仿宋" w:hint="eastAsia"/>
          <w:sz w:val="32"/>
          <w:szCs w:val="32"/>
        </w:rPr>
        <w:t>于1</w:t>
      </w:r>
      <w:r w:rsidR="005406F4" w:rsidRPr="0089583B">
        <w:rPr>
          <w:rFonts w:ascii="仿宋" w:eastAsia="仿宋" w:hAnsi="仿宋" w:cs="仿宋"/>
          <w:sz w:val="32"/>
          <w:szCs w:val="32"/>
        </w:rPr>
        <w:t>1</w:t>
      </w:r>
      <w:r w:rsidR="005406F4" w:rsidRPr="0089583B">
        <w:rPr>
          <w:rFonts w:ascii="仿宋" w:eastAsia="仿宋" w:hAnsi="仿宋" w:cs="仿宋" w:hint="eastAsia"/>
          <w:sz w:val="32"/>
          <w:szCs w:val="32"/>
        </w:rPr>
        <w:t>月</w:t>
      </w:r>
      <w:r w:rsidR="009500A6">
        <w:rPr>
          <w:rFonts w:ascii="仿宋" w:eastAsia="仿宋" w:hAnsi="仿宋" w:cs="仿宋" w:hint="eastAsia"/>
          <w:sz w:val="32"/>
          <w:szCs w:val="32"/>
        </w:rPr>
        <w:t>评选完成后</w:t>
      </w:r>
      <w:r w:rsidR="00871677" w:rsidRPr="0089583B">
        <w:rPr>
          <w:rFonts w:ascii="仿宋" w:eastAsia="仿宋" w:hAnsi="仿宋" w:cs="仿宋" w:hint="eastAsia"/>
          <w:sz w:val="32"/>
          <w:szCs w:val="32"/>
        </w:rPr>
        <w:t>统一</w:t>
      </w:r>
      <w:r w:rsidR="005406F4" w:rsidRPr="0089583B">
        <w:rPr>
          <w:rFonts w:ascii="仿宋" w:eastAsia="仿宋" w:hAnsi="仿宋" w:cs="仿宋" w:hint="eastAsia"/>
          <w:sz w:val="32"/>
          <w:szCs w:val="32"/>
        </w:rPr>
        <w:t>发放。1</w:t>
      </w:r>
      <w:r w:rsidR="005406F4" w:rsidRPr="0089583B">
        <w:rPr>
          <w:rFonts w:ascii="仿宋" w:eastAsia="仿宋" w:hAnsi="仿宋" w:cs="仿宋"/>
          <w:sz w:val="32"/>
          <w:szCs w:val="32"/>
        </w:rPr>
        <w:t>2</w:t>
      </w:r>
      <w:r w:rsidR="005406F4" w:rsidRPr="0089583B">
        <w:rPr>
          <w:rFonts w:ascii="仿宋" w:eastAsia="仿宋" w:hAnsi="仿宋" w:cs="仿宋" w:hint="eastAsia"/>
          <w:sz w:val="32"/>
          <w:szCs w:val="32"/>
        </w:rPr>
        <w:t>月起</w:t>
      </w:r>
      <w:r w:rsidR="009500A6">
        <w:rPr>
          <w:rFonts w:ascii="仿宋" w:eastAsia="仿宋" w:hAnsi="仿宋" w:cs="仿宋" w:hint="eastAsia"/>
          <w:sz w:val="32"/>
          <w:szCs w:val="32"/>
        </w:rPr>
        <w:t>至次年6月</w:t>
      </w:r>
      <w:r w:rsidR="005406F4" w:rsidRPr="0089583B">
        <w:rPr>
          <w:rFonts w:ascii="仿宋" w:eastAsia="仿宋" w:hAnsi="仿宋" w:cs="仿宋" w:hint="eastAsia"/>
          <w:sz w:val="32"/>
          <w:szCs w:val="32"/>
        </w:rPr>
        <w:t>按月发放，</w:t>
      </w:r>
      <w:r w:rsidRPr="0089583B">
        <w:rPr>
          <w:rFonts w:ascii="仿宋" w:eastAsia="仿宋" w:hAnsi="仿宋" w:cs="仿宋" w:hint="eastAsia"/>
          <w:sz w:val="32"/>
          <w:szCs w:val="32"/>
        </w:rPr>
        <w:t>每月1</w:t>
      </w:r>
      <w:r w:rsidRPr="0089583B">
        <w:rPr>
          <w:rFonts w:ascii="仿宋" w:eastAsia="仿宋" w:hAnsi="仿宋" w:cs="仿宋"/>
          <w:sz w:val="32"/>
          <w:szCs w:val="32"/>
        </w:rPr>
        <w:t>0</w:t>
      </w:r>
      <w:r w:rsidRPr="0089583B">
        <w:rPr>
          <w:rFonts w:ascii="仿宋" w:eastAsia="仿宋" w:hAnsi="仿宋" w:cs="仿宋" w:hint="eastAsia"/>
          <w:sz w:val="32"/>
          <w:szCs w:val="32"/>
        </w:rPr>
        <w:t>日前提交当月国家助学金发放审批表，各项</w:t>
      </w:r>
      <w:r w:rsidR="005406F4" w:rsidRPr="0089583B">
        <w:rPr>
          <w:rFonts w:ascii="仿宋" w:eastAsia="仿宋" w:hAnsi="仿宋" w:cs="仿宋" w:hint="eastAsia"/>
          <w:sz w:val="32"/>
          <w:szCs w:val="32"/>
        </w:rPr>
        <w:t>制表规范按财务处规定执行。</w:t>
      </w:r>
    </w:p>
    <w:p w:rsidR="00871677" w:rsidRPr="00D404AF" w:rsidRDefault="009500A6" w:rsidP="00D404AF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D404AF">
        <w:rPr>
          <w:rFonts w:ascii="仿宋" w:eastAsia="仿宋" w:hAnsi="仿宋" w:cs="仿宋" w:hint="eastAsia"/>
          <w:b/>
          <w:sz w:val="32"/>
          <w:szCs w:val="32"/>
        </w:rPr>
        <w:t>二、</w:t>
      </w:r>
      <w:r w:rsidR="00871677" w:rsidRPr="00D404AF">
        <w:rPr>
          <w:rFonts w:ascii="仿宋" w:eastAsia="仿宋" w:hAnsi="仿宋" w:cs="仿宋" w:hint="eastAsia"/>
          <w:b/>
          <w:sz w:val="32"/>
          <w:szCs w:val="32"/>
        </w:rPr>
        <w:t>搭建学生资助</w:t>
      </w:r>
      <w:r w:rsidR="005406F4" w:rsidRPr="00D404AF">
        <w:rPr>
          <w:rFonts w:ascii="仿宋" w:eastAsia="仿宋" w:hAnsi="仿宋" w:cs="仿宋" w:hint="eastAsia"/>
          <w:b/>
          <w:sz w:val="32"/>
          <w:szCs w:val="32"/>
        </w:rPr>
        <w:t>诉求平台</w:t>
      </w:r>
      <w:r w:rsidRPr="00D404AF">
        <w:rPr>
          <w:rFonts w:ascii="仿宋" w:eastAsia="仿宋" w:hAnsi="仿宋" w:cs="仿宋" w:hint="eastAsia"/>
          <w:b/>
          <w:sz w:val="32"/>
          <w:szCs w:val="32"/>
        </w:rPr>
        <w:t>相关工作</w:t>
      </w:r>
      <w:r w:rsidR="00871677" w:rsidRPr="00D404AF">
        <w:rPr>
          <w:rFonts w:ascii="仿宋" w:eastAsia="仿宋" w:hAnsi="仿宋" w:cs="仿宋" w:hint="eastAsia"/>
          <w:b/>
          <w:sz w:val="32"/>
          <w:szCs w:val="32"/>
        </w:rPr>
        <w:t>：</w:t>
      </w:r>
    </w:p>
    <w:p w:rsidR="005406F4" w:rsidRPr="0089583B" w:rsidRDefault="00871677" w:rsidP="009500A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9583B">
        <w:rPr>
          <w:rFonts w:ascii="仿宋" w:eastAsia="仿宋" w:hAnsi="仿宋" w:cs="仿宋" w:hint="eastAsia"/>
          <w:sz w:val="32"/>
          <w:szCs w:val="32"/>
        </w:rPr>
        <w:t>（一）</w:t>
      </w:r>
      <w:r w:rsidR="005406F4" w:rsidRPr="0089583B">
        <w:rPr>
          <w:rFonts w:ascii="仿宋" w:eastAsia="仿宋" w:hAnsi="仿宋" w:cs="仿宋" w:hint="eastAsia"/>
          <w:sz w:val="32"/>
          <w:szCs w:val="32"/>
        </w:rPr>
        <w:t>要求各学院在全院范围内公布学校资助热线</w:t>
      </w:r>
      <w:r w:rsidRPr="0089583B">
        <w:rPr>
          <w:rFonts w:ascii="仿宋" w:eastAsia="仿宋" w:hAnsi="仿宋" w:cs="仿宋" w:hint="eastAsia"/>
          <w:sz w:val="32"/>
          <w:szCs w:val="32"/>
        </w:rPr>
        <w:t>（0</w:t>
      </w:r>
      <w:r w:rsidRPr="0089583B">
        <w:rPr>
          <w:rFonts w:ascii="仿宋" w:eastAsia="仿宋" w:hAnsi="仿宋" w:cs="仿宋"/>
          <w:sz w:val="32"/>
          <w:szCs w:val="32"/>
        </w:rPr>
        <w:t>599-5136799</w:t>
      </w:r>
      <w:r w:rsidRPr="0089583B">
        <w:rPr>
          <w:rFonts w:ascii="仿宋" w:eastAsia="仿宋" w:hAnsi="仿宋" w:cs="仿宋" w:hint="eastAsia"/>
          <w:sz w:val="32"/>
          <w:szCs w:val="32"/>
        </w:rPr>
        <w:t>）、资助中心邮箱（w</w:t>
      </w:r>
      <w:r w:rsidRPr="0089583B">
        <w:rPr>
          <w:rFonts w:ascii="仿宋" w:eastAsia="仿宋" w:hAnsi="仿宋" w:cs="仿宋"/>
          <w:sz w:val="32"/>
          <w:szCs w:val="32"/>
        </w:rPr>
        <w:t>yxyzzzx@163.com</w:t>
      </w:r>
      <w:r w:rsidRPr="0089583B">
        <w:rPr>
          <w:rFonts w:ascii="仿宋" w:eastAsia="仿宋" w:hAnsi="仿宋" w:cs="仿宋" w:hint="eastAsia"/>
          <w:sz w:val="32"/>
          <w:szCs w:val="32"/>
        </w:rPr>
        <w:t>）、学校资助中心地址（瑞樟1</w:t>
      </w:r>
      <w:r w:rsidRPr="0089583B">
        <w:rPr>
          <w:rFonts w:ascii="仿宋" w:eastAsia="仿宋" w:hAnsi="仿宋" w:cs="仿宋"/>
          <w:sz w:val="32"/>
          <w:szCs w:val="32"/>
        </w:rPr>
        <w:t>号教学楼</w:t>
      </w:r>
      <w:r w:rsidRPr="0089583B">
        <w:rPr>
          <w:rFonts w:ascii="仿宋" w:eastAsia="仿宋" w:hAnsi="仿宋" w:cs="仿宋" w:hint="eastAsia"/>
          <w:sz w:val="32"/>
          <w:szCs w:val="32"/>
        </w:rPr>
        <w:t>2</w:t>
      </w:r>
      <w:r w:rsidRPr="0089583B">
        <w:rPr>
          <w:rFonts w:ascii="仿宋" w:eastAsia="仿宋" w:hAnsi="仿宋" w:cs="仿宋"/>
          <w:sz w:val="32"/>
          <w:szCs w:val="32"/>
        </w:rPr>
        <w:t>05</w:t>
      </w:r>
      <w:r w:rsidRPr="0089583B">
        <w:rPr>
          <w:rFonts w:ascii="仿宋" w:eastAsia="仿宋" w:hAnsi="仿宋" w:cs="仿宋" w:hint="eastAsia"/>
          <w:sz w:val="32"/>
          <w:szCs w:val="32"/>
        </w:rPr>
        <w:t>室）</w:t>
      </w:r>
      <w:r w:rsidR="005406F4" w:rsidRPr="0089583B">
        <w:rPr>
          <w:rFonts w:ascii="仿宋" w:eastAsia="仿宋" w:hAnsi="仿宋" w:cs="仿宋" w:hint="eastAsia"/>
          <w:sz w:val="32"/>
          <w:szCs w:val="32"/>
        </w:rPr>
        <w:t>及各学院资助热线，要求于各学院网站上</w:t>
      </w:r>
      <w:r w:rsidR="009500A6"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 w:rsidR="009500A6">
        <w:rPr>
          <w:rFonts w:ascii="仿宋" w:eastAsia="仿宋" w:hAnsi="仿宋" w:cs="仿宋" w:hint="eastAsia"/>
          <w:sz w:val="32"/>
          <w:szCs w:val="32"/>
        </w:rPr>
        <w:t>微信公众号</w:t>
      </w:r>
      <w:proofErr w:type="gramEnd"/>
      <w:r w:rsidR="009500A6">
        <w:rPr>
          <w:rFonts w:ascii="仿宋" w:eastAsia="仿宋" w:hAnsi="仿宋" w:cs="仿宋" w:hint="eastAsia"/>
          <w:sz w:val="32"/>
          <w:szCs w:val="32"/>
        </w:rPr>
        <w:t>等</w:t>
      </w:r>
      <w:r w:rsidR="005406F4" w:rsidRPr="0089583B">
        <w:rPr>
          <w:rFonts w:ascii="仿宋" w:eastAsia="仿宋" w:hAnsi="仿宋" w:cs="仿宋" w:hint="eastAsia"/>
          <w:sz w:val="32"/>
          <w:szCs w:val="32"/>
        </w:rPr>
        <w:t>显眼位置显示并截图给学生资助中心存档。</w:t>
      </w:r>
    </w:p>
    <w:p w:rsidR="005406F4" w:rsidRPr="0089583B" w:rsidRDefault="00871677" w:rsidP="009500A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9583B">
        <w:rPr>
          <w:rFonts w:ascii="仿宋" w:eastAsia="仿宋" w:hAnsi="仿宋" w:cs="仿宋" w:hint="eastAsia"/>
          <w:sz w:val="32"/>
          <w:szCs w:val="32"/>
        </w:rPr>
        <w:t>（二）学工干部与贫困生结对帮扶工作中，加强学生诉求反馈。要求各学</w:t>
      </w:r>
      <w:r w:rsidR="005406F4" w:rsidRPr="0089583B">
        <w:rPr>
          <w:rFonts w:ascii="仿宋" w:eastAsia="仿宋" w:hAnsi="仿宋" w:cs="仿宋" w:hint="eastAsia"/>
          <w:sz w:val="32"/>
          <w:szCs w:val="32"/>
        </w:rPr>
        <w:t>工干部每学期</w:t>
      </w:r>
      <w:r w:rsidRPr="0089583B">
        <w:rPr>
          <w:rFonts w:ascii="仿宋" w:eastAsia="仿宋" w:hAnsi="仿宋" w:cs="仿宋" w:hint="eastAsia"/>
          <w:sz w:val="32"/>
          <w:szCs w:val="32"/>
        </w:rPr>
        <w:t>至少</w:t>
      </w:r>
      <w:r w:rsidR="005406F4" w:rsidRPr="0089583B">
        <w:rPr>
          <w:rFonts w:ascii="仿宋" w:eastAsia="仿宋" w:hAnsi="仿宋" w:cs="仿宋" w:hint="eastAsia"/>
          <w:sz w:val="32"/>
          <w:szCs w:val="32"/>
        </w:rPr>
        <w:t>反馈一条关于结对</w:t>
      </w:r>
      <w:r w:rsidR="00D404AF">
        <w:rPr>
          <w:rFonts w:ascii="仿宋" w:eastAsia="仿宋" w:hAnsi="仿宋" w:cs="仿宋" w:hint="eastAsia"/>
          <w:sz w:val="32"/>
          <w:szCs w:val="32"/>
        </w:rPr>
        <w:t>帮扶</w:t>
      </w:r>
      <w:r w:rsidR="005406F4" w:rsidRPr="0089583B">
        <w:rPr>
          <w:rFonts w:ascii="仿宋" w:eastAsia="仿宋" w:hAnsi="仿宋" w:cs="仿宋" w:hint="eastAsia"/>
          <w:sz w:val="32"/>
          <w:szCs w:val="32"/>
        </w:rPr>
        <w:t>贫困生资助方面的意见</w:t>
      </w:r>
      <w:r w:rsidR="00D404AF">
        <w:rPr>
          <w:rFonts w:ascii="仿宋" w:eastAsia="仿宋" w:hAnsi="仿宋" w:cs="仿宋" w:hint="eastAsia"/>
          <w:sz w:val="32"/>
          <w:szCs w:val="32"/>
        </w:rPr>
        <w:t>或建议</w:t>
      </w:r>
      <w:r w:rsidR="005406F4" w:rsidRPr="0089583B">
        <w:rPr>
          <w:rFonts w:ascii="仿宋" w:eastAsia="仿宋" w:hAnsi="仿宋" w:cs="仿宋" w:hint="eastAsia"/>
          <w:sz w:val="32"/>
          <w:szCs w:val="32"/>
        </w:rPr>
        <w:t>。</w:t>
      </w:r>
      <w:r w:rsidRPr="0089583B">
        <w:rPr>
          <w:rFonts w:ascii="仿宋" w:eastAsia="仿宋" w:hAnsi="仿宋" w:cs="仿宋" w:hint="eastAsia"/>
          <w:sz w:val="32"/>
          <w:szCs w:val="32"/>
        </w:rPr>
        <w:t>在帮扶工作中，切实帮助贫困生解决实际问题，多与贫困生沟通，做好结对帮扶工作。</w:t>
      </w:r>
    </w:p>
    <w:p w:rsidR="00871677" w:rsidRPr="00D404AF" w:rsidRDefault="00871677" w:rsidP="00D404AF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D404AF">
        <w:rPr>
          <w:rFonts w:ascii="仿宋" w:eastAsia="仿宋" w:hAnsi="仿宋" w:cs="仿宋" w:hint="eastAsia"/>
          <w:b/>
          <w:sz w:val="32"/>
          <w:szCs w:val="32"/>
        </w:rPr>
        <w:t>三、</w:t>
      </w:r>
      <w:r w:rsidR="009500A6" w:rsidRPr="00D404AF">
        <w:rPr>
          <w:rFonts w:ascii="仿宋" w:eastAsia="仿宋" w:hAnsi="仿宋" w:cs="仿宋" w:hint="eastAsia"/>
          <w:b/>
          <w:sz w:val="32"/>
          <w:szCs w:val="32"/>
        </w:rPr>
        <w:t>勤工助学相关工作</w:t>
      </w:r>
      <w:r w:rsidR="005406F4" w:rsidRPr="00D404AF">
        <w:rPr>
          <w:rFonts w:ascii="仿宋" w:eastAsia="仿宋" w:hAnsi="仿宋" w:cs="仿宋" w:hint="eastAsia"/>
          <w:b/>
          <w:sz w:val="32"/>
          <w:szCs w:val="32"/>
        </w:rPr>
        <w:t>：</w:t>
      </w:r>
      <w:bookmarkStart w:id="0" w:name="_GoBack"/>
      <w:bookmarkEnd w:id="0"/>
    </w:p>
    <w:p w:rsidR="005406F4" w:rsidRPr="0089583B" w:rsidRDefault="00871677" w:rsidP="009500A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9583B">
        <w:rPr>
          <w:rFonts w:ascii="仿宋" w:eastAsia="仿宋" w:hAnsi="仿宋" w:cs="仿宋" w:hint="eastAsia"/>
          <w:sz w:val="32"/>
          <w:szCs w:val="32"/>
        </w:rPr>
        <w:t>（一）薪资标准：</w:t>
      </w:r>
      <w:r w:rsidR="009500A6">
        <w:rPr>
          <w:rFonts w:ascii="仿宋" w:eastAsia="仿宋" w:hAnsi="仿宋" w:cs="仿宋" w:hint="eastAsia"/>
          <w:sz w:val="32"/>
          <w:szCs w:val="32"/>
        </w:rPr>
        <w:t>根据校长办公会会议纪要([</w:t>
      </w:r>
      <w:r w:rsidR="005406F4" w:rsidRPr="0089583B">
        <w:rPr>
          <w:rFonts w:ascii="仿宋" w:eastAsia="仿宋" w:hAnsi="仿宋" w:cs="仿宋" w:hint="eastAsia"/>
          <w:sz w:val="32"/>
          <w:szCs w:val="32"/>
        </w:rPr>
        <w:t>2</w:t>
      </w:r>
      <w:r w:rsidR="005406F4" w:rsidRPr="0089583B">
        <w:rPr>
          <w:rFonts w:ascii="仿宋" w:eastAsia="仿宋" w:hAnsi="仿宋" w:cs="仿宋"/>
          <w:sz w:val="32"/>
          <w:szCs w:val="32"/>
        </w:rPr>
        <w:t>018</w:t>
      </w:r>
      <w:r w:rsidR="009500A6">
        <w:rPr>
          <w:rFonts w:ascii="仿宋" w:eastAsia="仿宋" w:hAnsi="仿宋" w:cs="仿宋"/>
          <w:sz w:val="32"/>
          <w:szCs w:val="32"/>
        </w:rPr>
        <w:t>]</w:t>
      </w:r>
      <w:r w:rsidR="005406F4" w:rsidRPr="0089583B">
        <w:rPr>
          <w:rFonts w:ascii="仿宋" w:eastAsia="仿宋" w:hAnsi="仿宋" w:cs="仿宋" w:hint="eastAsia"/>
          <w:sz w:val="32"/>
          <w:szCs w:val="32"/>
        </w:rPr>
        <w:t>8</w:t>
      </w:r>
      <w:r w:rsidR="009500A6">
        <w:rPr>
          <w:rFonts w:ascii="仿宋" w:eastAsia="仿宋" w:hAnsi="仿宋" w:cs="仿宋" w:hint="eastAsia"/>
          <w:sz w:val="32"/>
          <w:szCs w:val="32"/>
        </w:rPr>
        <w:t>号)文件规定，从2018年7月起，</w:t>
      </w:r>
      <w:r w:rsidR="00D404AF">
        <w:rPr>
          <w:rFonts w:ascii="仿宋" w:eastAsia="仿宋" w:hAnsi="仿宋" w:cs="仿宋" w:hint="eastAsia"/>
          <w:sz w:val="32"/>
          <w:szCs w:val="32"/>
        </w:rPr>
        <w:t>固定岗位工资，（每月工时</w:t>
      </w:r>
      <w:r w:rsidR="005406F4" w:rsidRPr="0089583B">
        <w:rPr>
          <w:rFonts w:ascii="仿宋" w:eastAsia="仿宋" w:hAnsi="仿宋" w:cs="仿宋" w:hint="eastAsia"/>
          <w:sz w:val="32"/>
          <w:szCs w:val="32"/>
        </w:rPr>
        <w:t>2</w:t>
      </w:r>
      <w:r w:rsidR="005406F4" w:rsidRPr="0089583B">
        <w:rPr>
          <w:rFonts w:ascii="仿宋" w:eastAsia="仿宋" w:hAnsi="仿宋" w:cs="仿宋"/>
          <w:sz w:val="32"/>
          <w:szCs w:val="32"/>
        </w:rPr>
        <w:t>0</w:t>
      </w:r>
      <w:r w:rsidR="005406F4" w:rsidRPr="0089583B">
        <w:rPr>
          <w:rFonts w:ascii="仿宋" w:eastAsia="仿宋" w:hAnsi="仿宋" w:cs="仿宋" w:hint="eastAsia"/>
          <w:sz w:val="32"/>
          <w:szCs w:val="32"/>
        </w:rPr>
        <w:t>小时）由原来的每月2</w:t>
      </w:r>
      <w:r w:rsidR="005406F4" w:rsidRPr="0089583B">
        <w:rPr>
          <w:rFonts w:ascii="仿宋" w:eastAsia="仿宋" w:hAnsi="仿宋" w:cs="仿宋"/>
          <w:sz w:val="32"/>
          <w:szCs w:val="32"/>
        </w:rPr>
        <w:t>00</w:t>
      </w:r>
      <w:r w:rsidR="005406F4" w:rsidRPr="0089583B">
        <w:rPr>
          <w:rFonts w:ascii="仿宋" w:eastAsia="仿宋" w:hAnsi="仿宋" w:cs="仿宋" w:hint="eastAsia"/>
          <w:sz w:val="32"/>
          <w:szCs w:val="32"/>
        </w:rPr>
        <w:t>元调整至每月</w:t>
      </w:r>
      <w:r w:rsidR="005406F4" w:rsidRPr="0089583B">
        <w:rPr>
          <w:rFonts w:ascii="仿宋" w:eastAsia="仿宋" w:hAnsi="仿宋" w:cs="仿宋"/>
          <w:sz w:val="32"/>
          <w:szCs w:val="32"/>
        </w:rPr>
        <w:t>300</w:t>
      </w:r>
      <w:r w:rsidR="005406F4" w:rsidRPr="0089583B">
        <w:rPr>
          <w:rFonts w:ascii="仿宋" w:eastAsia="仿宋" w:hAnsi="仿宋" w:cs="仿宋" w:hint="eastAsia"/>
          <w:sz w:val="32"/>
          <w:szCs w:val="32"/>
        </w:rPr>
        <w:t>元；临时岗位由原来的每小时1</w:t>
      </w:r>
      <w:r w:rsidR="005406F4" w:rsidRPr="0089583B">
        <w:rPr>
          <w:rFonts w:ascii="仿宋" w:eastAsia="仿宋" w:hAnsi="仿宋" w:cs="仿宋"/>
          <w:sz w:val="32"/>
          <w:szCs w:val="32"/>
        </w:rPr>
        <w:t>0</w:t>
      </w:r>
      <w:proofErr w:type="gramStart"/>
      <w:r w:rsidR="005406F4" w:rsidRPr="0089583B">
        <w:rPr>
          <w:rFonts w:ascii="仿宋" w:eastAsia="仿宋" w:hAnsi="仿宋" w:cs="仿宋" w:hint="eastAsia"/>
          <w:sz w:val="32"/>
          <w:szCs w:val="32"/>
        </w:rPr>
        <w:t>元调整</w:t>
      </w:r>
      <w:proofErr w:type="gramEnd"/>
      <w:r w:rsidR="005406F4" w:rsidRPr="0089583B">
        <w:rPr>
          <w:rFonts w:ascii="仿宋" w:eastAsia="仿宋" w:hAnsi="仿宋" w:cs="仿宋" w:hint="eastAsia"/>
          <w:sz w:val="32"/>
          <w:szCs w:val="32"/>
        </w:rPr>
        <w:t>至每小时1</w:t>
      </w:r>
      <w:r w:rsidR="005406F4" w:rsidRPr="0089583B">
        <w:rPr>
          <w:rFonts w:ascii="仿宋" w:eastAsia="仿宋" w:hAnsi="仿宋" w:cs="仿宋"/>
          <w:sz w:val="32"/>
          <w:szCs w:val="32"/>
        </w:rPr>
        <w:t>5</w:t>
      </w:r>
      <w:r w:rsidR="005406F4" w:rsidRPr="0089583B">
        <w:rPr>
          <w:rFonts w:ascii="仿宋" w:eastAsia="仿宋" w:hAnsi="仿宋" w:cs="仿宋" w:hint="eastAsia"/>
          <w:sz w:val="32"/>
          <w:szCs w:val="32"/>
        </w:rPr>
        <w:t>元。</w:t>
      </w:r>
    </w:p>
    <w:p w:rsidR="005406F4" w:rsidRDefault="00871677" w:rsidP="009500A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9583B">
        <w:rPr>
          <w:rFonts w:ascii="仿宋" w:eastAsia="仿宋" w:hAnsi="仿宋" w:cs="仿宋" w:hint="eastAsia"/>
          <w:sz w:val="32"/>
          <w:szCs w:val="32"/>
        </w:rPr>
        <w:t>（二）</w:t>
      </w:r>
      <w:r w:rsidR="009500A6">
        <w:rPr>
          <w:rFonts w:ascii="仿宋" w:eastAsia="仿宋" w:hAnsi="仿宋" w:cs="仿宋" w:hint="eastAsia"/>
          <w:sz w:val="32"/>
          <w:szCs w:val="32"/>
        </w:rPr>
        <w:t>其他要求：校长办公会会议要求，各学院对本学院勤工助学岗位及人员应加强管理、考勤，及时发放勤工助学工资。</w:t>
      </w:r>
    </w:p>
    <w:p w:rsidR="009500A6" w:rsidRPr="00D404AF" w:rsidRDefault="009500A6" w:rsidP="00D404AF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D404AF">
        <w:rPr>
          <w:rFonts w:ascii="仿宋" w:eastAsia="仿宋" w:hAnsi="仿宋" w:cs="仿宋" w:hint="eastAsia"/>
          <w:b/>
          <w:sz w:val="32"/>
          <w:szCs w:val="32"/>
        </w:rPr>
        <w:lastRenderedPageBreak/>
        <w:t>四、国家奖学金、</w:t>
      </w:r>
      <w:r w:rsidR="00D404AF">
        <w:rPr>
          <w:rFonts w:ascii="仿宋" w:eastAsia="仿宋" w:hAnsi="仿宋" w:cs="仿宋" w:hint="eastAsia"/>
          <w:b/>
          <w:sz w:val="32"/>
          <w:szCs w:val="32"/>
        </w:rPr>
        <w:t>国家</w:t>
      </w:r>
      <w:r w:rsidRPr="00D404AF">
        <w:rPr>
          <w:rFonts w:ascii="仿宋" w:eastAsia="仿宋" w:hAnsi="仿宋" w:cs="仿宋" w:hint="eastAsia"/>
          <w:b/>
          <w:sz w:val="32"/>
          <w:szCs w:val="32"/>
        </w:rPr>
        <w:t>励志奖学金相关工作</w:t>
      </w:r>
    </w:p>
    <w:p w:rsidR="009500A6" w:rsidRPr="009500A6" w:rsidRDefault="009500A6" w:rsidP="009500A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根据《普通本科高校、高等职业学业校国家奖学金管理暂行办法》以及《普通本科高校、高等职业学校国家励志奖学金管理暂行办法》的规定，国家奖</w:t>
      </w:r>
      <w:r w:rsidR="00F62F83">
        <w:rPr>
          <w:rFonts w:ascii="仿宋" w:eastAsia="仿宋" w:hAnsi="仿宋" w:cs="仿宋" w:hint="eastAsia"/>
          <w:sz w:val="32"/>
          <w:szCs w:val="32"/>
        </w:rPr>
        <w:t>学金和国家励志奖学金都要记入学生的学籍档案。请各学院在每年毕业生档案材料中装袋时完成</w:t>
      </w:r>
      <w:r w:rsidR="00A024CA">
        <w:rPr>
          <w:rFonts w:ascii="仿宋" w:eastAsia="仿宋" w:hAnsi="仿宋" w:cs="仿宋" w:hint="eastAsia"/>
          <w:sz w:val="32"/>
          <w:szCs w:val="32"/>
        </w:rPr>
        <w:t>这项工作，并及时提交工作情况汇报给学生处。</w:t>
      </w:r>
    </w:p>
    <w:sectPr w:rsidR="009500A6" w:rsidRPr="00950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5E4B"/>
    <w:multiLevelType w:val="hybridMultilevel"/>
    <w:tmpl w:val="0812F9A0"/>
    <w:lvl w:ilvl="0" w:tplc="EB9C42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4E56FE"/>
    <w:multiLevelType w:val="hybridMultilevel"/>
    <w:tmpl w:val="DBDAD404"/>
    <w:lvl w:ilvl="0" w:tplc="600E62E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2F5E7E"/>
    <w:multiLevelType w:val="hybridMultilevel"/>
    <w:tmpl w:val="9B20921C"/>
    <w:lvl w:ilvl="0" w:tplc="FEAEEE3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CCB6BD"/>
    <w:multiLevelType w:val="singleLevel"/>
    <w:tmpl w:val="59CCB6BD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97"/>
    <w:rsid w:val="001E6224"/>
    <w:rsid w:val="002759BE"/>
    <w:rsid w:val="00344C7E"/>
    <w:rsid w:val="00510A97"/>
    <w:rsid w:val="005406F4"/>
    <w:rsid w:val="007718BD"/>
    <w:rsid w:val="00871677"/>
    <w:rsid w:val="0089583B"/>
    <w:rsid w:val="009500A6"/>
    <w:rsid w:val="009A130E"/>
    <w:rsid w:val="00A024CA"/>
    <w:rsid w:val="00D404AF"/>
    <w:rsid w:val="00F15E97"/>
    <w:rsid w:val="00F62F83"/>
    <w:rsid w:val="00F9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406F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406F4"/>
  </w:style>
  <w:style w:type="paragraph" w:styleId="a4">
    <w:name w:val="List Paragraph"/>
    <w:basedOn w:val="a"/>
    <w:uiPriority w:val="34"/>
    <w:qFormat/>
    <w:rsid w:val="001E6224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87167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1677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a6"/>
    <w:rsid w:val="002759BE"/>
    <w:pPr>
      <w:shd w:val="clear" w:color="auto" w:fill="000080"/>
      <w:spacing w:line="360" w:lineRule="auto"/>
    </w:pPr>
    <w:rPr>
      <w:rFonts w:ascii="Tahoma" w:hAnsi="Tahoma" w:cs="Times New Roman"/>
      <w:sz w:val="24"/>
      <w:szCs w:val="24"/>
    </w:rPr>
  </w:style>
  <w:style w:type="paragraph" w:styleId="a6">
    <w:name w:val="Document Map"/>
    <w:basedOn w:val="a"/>
    <w:link w:val="Char0"/>
    <w:uiPriority w:val="99"/>
    <w:semiHidden/>
    <w:unhideWhenUsed/>
    <w:rsid w:val="002759BE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6"/>
    <w:uiPriority w:val="99"/>
    <w:semiHidden/>
    <w:rsid w:val="002759BE"/>
    <w:rPr>
      <w:rFonts w:ascii="宋体" w:eastAsia="宋体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024C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24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406F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406F4"/>
  </w:style>
  <w:style w:type="paragraph" w:styleId="a4">
    <w:name w:val="List Paragraph"/>
    <w:basedOn w:val="a"/>
    <w:uiPriority w:val="34"/>
    <w:qFormat/>
    <w:rsid w:val="001E6224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87167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1677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a6"/>
    <w:rsid w:val="002759BE"/>
    <w:pPr>
      <w:shd w:val="clear" w:color="auto" w:fill="000080"/>
      <w:spacing w:line="360" w:lineRule="auto"/>
    </w:pPr>
    <w:rPr>
      <w:rFonts w:ascii="Tahoma" w:hAnsi="Tahoma" w:cs="Times New Roman"/>
      <w:sz w:val="24"/>
      <w:szCs w:val="24"/>
    </w:rPr>
  </w:style>
  <w:style w:type="paragraph" w:styleId="a6">
    <w:name w:val="Document Map"/>
    <w:basedOn w:val="a"/>
    <w:link w:val="Char0"/>
    <w:uiPriority w:val="99"/>
    <w:semiHidden/>
    <w:unhideWhenUsed/>
    <w:rsid w:val="002759BE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6"/>
    <w:uiPriority w:val="99"/>
    <w:semiHidden/>
    <w:rsid w:val="002759BE"/>
    <w:rPr>
      <w:rFonts w:ascii="宋体" w:eastAsia="宋体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024C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24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yfm1983@outlook.com</dc:creator>
  <cp:keywords/>
  <dc:description/>
  <cp:lastModifiedBy>Administrator</cp:lastModifiedBy>
  <cp:revision>4</cp:revision>
  <cp:lastPrinted>2018-06-27T02:06:00Z</cp:lastPrinted>
  <dcterms:created xsi:type="dcterms:W3CDTF">2018-06-26T18:15:00Z</dcterms:created>
  <dcterms:modified xsi:type="dcterms:W3CDTF">2018-06-27T08:48:00Z</dcterms:modified>
</cp:coreProperties>
</file>